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6F" w:rsidRDefault="00CC2DB8" w:rsidP="009931D1">
      <w:pPr>
        <w:pStyle w:val="Title"/>
      </w:pPr>
      <w:r>
        <w:t>BIBLE TALK</w:t>
      </w:r>
    </w:p>
    <w:p w:rsidR="00E8736F" w:rsidRDefault="00E8736F"/>
    <w:p w:rsidR="00E8736F" w:rsidRDefault="00E8736F"/>
    <w:p w:rsidR="00E8736F" w:rsidRDefault="00E8736F"/>
    <w:p w:rsidR="00E8736F" w:rsidRDefault="00CC2DB8">
      <w:r>
        <w:rPr>
          <w:u w:val="single"/>
        </w:rPr>
        <w:t>This week the question is</w:t>
      </w:r>
      <w:r>
        <w:t>:</w:t>
      </w:r>
      <w:r w:rsidR="00FB1ED6">
        <w:t xml:space="preserve"> </w:t>
      </w:r>
      <w:r w:rsidRPr="009931D1">
        <w:rPr>
          <w:b/>
          <w:bCs/>
          <w:i/>
          <w:iCs w:val="0"/>
          <w:highlight w:val="yellow"/>
        </w:rPr>
        <w:t>Was Mohammed predicted in the Bible?</w:t>
      </w:r>
    </w:p>
    <w:p w:rsidR="00E8736F" w:rsidRDefault="00E8736F"/>
    <w:p w:rsidR="00E8736F" w:rsidRDefault="00CC2DB8">
      <w:r>
        <w:t>The holy book of Muslims, the Koran, states in Surah 7:157 that Mohammed was prophesied in the OT law of Moses and also in the NT gospels.</w:t>
      </w:r>
      <w:r w:rsidR="00FB1ED6">
        <w:t xml:space="preserve"> </w:t>
      </w:r>
      <w:r>
        <w:t>Because of this passage of scripture found in the Koran, Muslim scholars have diligently sought to find a passage in the OT and in the NT which they think prophesies the coming of Mohammed.</w:t>
      </w:r>
      <w:r w:rsidR="00FB1ED6">
        <w:t xml:space="preserve"> </w:t>
      </w:r>
      <w:r>
        <w:t>Though it is not agreed by all Muslim scholars, the following seems to be the most popular conclusions:</w:t>
      </w:r>
    </w:p>
    <w:p w:rsidR="00E8736F" w:rsidRDefault="00E8736F"/>
    <w:p w:rsidR="00E8736F" w:rsidRDefault="00CC2DB8" w:rsidP="009931D1">
      <w:pPr>
        <w:pStyle w:val="ListBullet3"/>
      </w:pPr>
      <w:r>
        <w:t>The passage in the OT which most Muslim scholars believe predicts the coming of Mohammed is Dt 18:15-22.</w:t>
      </w:r>
    </w:p>
    <w:p w:rsidR="00E8736F" w:rsidRDefault="00CC2DB8" w:rsidP="009931D1">
      <w:pPr>
        <w:pStyle w:val="ListBullet3"/>
      </w:pPr>
      <w:r>
        <w:t>The passage in the NT which most agree on is Jn 14:16.</w:t>
      </w:r>
    </w:p>
    <w:p w:rsidR="00E8736F" w:rsidRDefault="00E8736F"/>
    <w:p w:rsidR="00E8736F" w:rsidRDefault="00E8736F"/>
    <w:p w:rsidR="00E8736F" w:rsidRDefault="00CC2DB8">
      <w:r>
        <w:t>This week we will examine the passage in Dt 18 and see if this passage indeed predicts the coming of Mohammed.</w:t>
      </w:r>
      <w:r w:rsidR="00FB1ED6">
        <w:t xml:space="preserve"> </w:t>
      </w:r>
      <w:r>
        <w:t>Let’s begin by reading a portion of the passage:</w:t>
      </w:r>
    </w:p>
    <w:p w:rsidR="00E8736F" w:rsidRDefault="00E8736F"/>
    <w:p w:rsidR="00E8736F" w:rsidRDefault="00E8736F"/>
    <w:p w:rsidR="00E8736F" w:rsidRPr="009931D1" w:rsidRDefault="00CC2DB8" w:rsidP="009931D1">
      <w:pPr>
        <w:pStyle w:val="IntenseQuote"/>
      </w:pPr>
      <w:r w:rsidRPr="009931D1">
        <w:t>Deuteronomy 18:15</w:t>
      </w:r>
    </w:p>
    <w:p w:rsidR="00FB1ED6" w:rsidRDefault="00CC2DB8" w:rsidP="009308A5">
      <w:pPr>
        <w:pStyle w:val="Quote"/>
      </w:pPr>
      <w:r w:rsidRPr="00FB1ED6">
        <w:rPr>
          <w:vertAlign w:val="superscript"/>
        </w:rPr>
        <w:t>15</w:t>
      </w:r>
      <w:r w:rsidR="00FB1ED6">
        <w:t xml:space="preserve"> </w:t>
      </w:r>
      <w:r>
        <w:t>"The LORD your God will raise up for you a Prophet like me from your midst, from your brethren. Him you shall hear,</w:t>
      </w:r>
    </w:p>
    <w:p w:rsidR="00E8736F" w:rsidRDefault="00E8736F"/>
    <w:p w:rsidR="00E8736F" w:rsidRDefault="00E8736F"/>
    <w:p w:rsidR="00E8736F" w:rsidRDefault="00CC2DB8">
      <w:r>
        <w:t>In order for this passage to be a prediction of the coming of Mohammed, Muslim scholars draw the following conclusions:</w:t>
      </w:r>
    </w:p>
    <w:p w:rsidR="00E8736F" w:rsidRDefault="00E8736F"/>
    <w:p w:rsidR="00E8736F" w:rsidRDefault="00CC2DB8" w:rsidP="009308A5">
      <w:pPr>
        <w:pStyle w:val="ListBullet3"/>
      </w:pPr>
      <w:r>
        <w:t>First, the word “brethren” is interpreted to refer to descendents of Ishmael, one of the sons of Abraham.</w:t>
      </w:r>
    </w:p>
    <w:p w:rsidR="00E8736F" w:rsidRDefault="00CC2DB8" w:rsidP="009308A5">
      <w:pPr>
        <w:pStyle w:val="ListBullet3"/>
      </w:pPr>
      <w:r>
        <w:t>Second, Mohammed is the only descendent of Ishmael to claim to be a prophet.</w:t>
      </w:r>
    </w:p>
    <w:p w:rsidR="00E8736F" w:rsidRDefault="00CC2DB8" w:rsidP="009308A5">
      <w:pPr>
        <w:pStyle w:val="ListBullet3"/>
      </w:pPr>
      <w:r>
        <w:t>Third, Mohammed is more like Moses than anyone else.</w:t>
      </w:r>
    </w:p>
    <w:p w:rsidR="00E8736F" w:rsidRDefault="00CC2DB8" w:rsidP="009308A5">
      <w:pPr>
        <w:pStyle w:val="ListBullet3"/>
      </w:pPr>
      <w:r>
        <w:t>Therefore, the passage must be a prophecy of the coming of Mohammed.</w:t>
      </w:r>
    </w:p>
    <w:p w:rsidR="00E8736F" w:rsidRDefault="00E8736F"/>
    <w:p w:rsidR="00E8736F" w:rsidRDefault="00E8736F"/>
    <w:p w:rsidR="00E8736F" w:rsidRDefault="00E8736F"/>
    <w:p w:rsidR="00E8736F" w:rsidRDefault="00CC2DB8" w:rsidP="009308A5">
      <w:pPr>
        <w:pStyle w:val="Heading1"/>
      </w:pPr>
      <w:r>
        <w:lastRenderedPageBreak/>
        <w:t>“BRETHREN”</w:t>
      </w:r>
    </w:p>
    <w:p w:rsidR="00E8736F" w:rsidRDefault="00E8736F"/>
    <w:p w:rsidR="00E8736F" w:rsidRDefault="00E8736F"/>
    <w:p w:rsidR="00E8736F" w:rsidRDefault="00E8736F"/>
    <w:p w:rsidR="00E8736F" w:rsidRDefault="00CC2DB8">
      <w:r>
        <w:t>Let’s begin with the word “brethren.”</w:t>
      </w:r>
      <w:r w:rsidR="00FB1ED6">
        <w:t xml:space="preserve"> </w:t>
      </w:r>
      <w:r>
        <w:t>Do the OT scriptures use the word “brethren” to refer to Ishmaelites?</w:t>
      </w:r>
      <w:r w:rsidR="00FB1ED6">
        <w:t xml:space="preserve"> </w:t>
      </w:r>
      <w:r>
        <w:t>The answer is simply and emphatically NO.</w:t>
      </w:r>
      <w:r w:rsidR="00FB1ED6">
        <w:t xml:space="preserve"> </w:t>
      </w:r>
      <w:r>
        <w:t>In the OT, the word “brethren” means a fellow Israelite.</w:t>
      </w:r>
      <w:r w:rsidR="00FB1ED6">
        <w:t xml:space="preserve"> </w:t>
      </w:r>
      <w:r>
        <w:t>Notice the very chapter we’re reading from:</w:t>
      </w:r>
    </w:p>
    <w:p w:rsidR="00E8736F" w:rsidRDefault="00E8736F"/>
    <w:p w:rsidR="00E8736F" w:rsidRDefault="00E8736F"/>
    <w:p w:rsidR="00E8736F" w:rsidRPr="00804813" w:rsidRDefault="00CC2DB8" w:rsidP="00804813">
      <w:pPr>
        <w:pStyle w:val="IntenseQuote"/>
      </w:pPr>
      <w:r w:rsidRPr="00804813">
        <w:t>Deuteronomy 18:1-2</w:t>
      </w:r>
    </w:p>
    <w:p w:rsidR="00FB1ED6" w:rsidRDefault="00CC2DB8" w:rsidP="00804813">
      <w:pPr>
        <w:pStyle w:val="Quote"/>
      </w:pPr>
      <w:r w:rsidRPr="00FB1ED6">
        <w:rPr>
          <w:vertAlign w:val="superscript"/>
        </w:rPr>
        <w:t>1</w:t>
      </w:r>
      <w:r w:rsidR="00804813">
        <w:t xml:space="preserve"> </w:t>
      </w:r>
      <w:r>
        <w:t xml:space="preserve">"The priests, </w:t>
      </w:r>
      <w:r>
        <w:rPr>
          <w:b/>
          <w:bCs/>
        </w:rPr>
        <w:t>the Levites</w:t>
      </w:r>
      <w:r>
        <w:t xml:space="preserve"> — all the tribe of Levi — shall have no part nor inheritance with </w:t>
      </w:r>
      <w:r>
        <w:rPr>
          <w:b/>
          <w:bCs/>
        </w:rPr>
        <w:t>Israel</w:t>
      </w:r>
      <w:r>
        <w:t>; they shall eat the offerings of the LORD made by fire, and His portion.</w:t>
      </w:r>
    </w:p>
    <w:p w:rsidR="00FB1ED6" w:rsidRDefault="00CC2DB8" w:rsidP="00804813">
      <w:pPr>
        <w:pStyle w:val="Quote"/>
      </w:pPr>
      <w:r w:rsidRPr="00FB1ED6">
        <w:rPr>
          <w:vertAlign w:val="superscript"/>
        </w:rPr>
        <w:t>2</w:t>
      </w:r>
      <w:r w:rsidR="00804813">
        <w:t xml:space="preserve"> </w:t>
      </w:r>
      <w:r>
        <w:t xml:space="preserve">Therefore they shall have no inheritance among their </w:t>
      </w:r>
      <w:r>
        <w:rPr>
          <w:b/>
          <w:bCs/>
        </w:rPr>
        <w:t>brethren</w:t>
      </w:r>
      <w:r>
        <w:t>; the LORD is their inheritance, as He said to them.</w:t>
      </w:r>
    </w:p>
    <w:p w:rsidR="00E8736F" w:rsidRDefault="00E8736F"/>
    <w:p w:rsidR="00E8736F" w:rsidRDefault="00E8736F"/>
    <w:p w:rsidR="00FB1ED6" w:rsidRDefault="00CC2DB8">
      <w:r>
        <w:t>Who are the “Levites”?</w:t>
      </w:r>
      <w:r w:rsidR="00FB1ED6">
        <w:t xml:space="preserve"> </w:t>
      </w:r>
      <w:r>
        <w:t>They are one of the twelve tribes of Israel.</w:t>
      </w:r>
      <w:r w:rsidR="00FB1ED6">
        <w:t xml:space="preserve"> </w:t>
      </w:r>
      <w:r>
        <w:t>According to this passage they are to have no inheritance with someone.</w:t>
      </w:r>
      <w:r w:rsidR="00FB1ED6">
        <w:t xml:space="preserve"> </w:t>
      </w:r>
      <w:r>
        <w:t>They shall have no inheritance with the other eleven tribes of Israel.</w:t>
      </w:r>
      <w:r w:rsidR="00FB1ED6">
        <w:t xml:space="preserve"> </w:t>
      </w:r>
      <w:r>
        <w:t>What are the other eleven tribes called?</w:t>
      </w:r>
      <w:r w:rsidR="00FB1ED6">
        <w:t xml:space="preserve"> </w:t>
      </w:r>
      <w:r>
        <w:t>They are called “brethren.”</w:t>
      </w:r>
    </w:p>
    <w:p w:rsidR="00E8736F" w:rsidRDefault="00E8736F"/>
    <w:p w:rsidR="00E8736F" w:rsidRDefault="00CC2DB8">
      <w:r>
        <w:t>In other words, the context clearly shows that the word “brethren” refers to fellow Israelites.</w:t>
      </w:r>
      <w:r w:rsidR="00FB1ED6">
        <w:t xml:space="preserve"> </w:t>
      </w:r>
      <w:r>
        <w:t>The Ishmaelites (Arabs) are never called “brethren” in the Bible.</w:t>
      </w:r>
      <w:r w:rsidR="00FB1ED6">
        <w:t xml:space="preserve"> </w:t>
      </w:r>
      <w:r>
        <w:t>Muslim scholars are being unfair when they use Dt 18:15, 18 to refer to Mohammed.</w:t>
      </w:r>
    </w:p>
    <w:p w:rsidR="00E8736F" w:rsidRDefault="00E8736F"/>
    <w:p w:rsidR="00E8736F" w:rsidRDefault="00E8736F"/>
    <w:p w:rsidR="00E8736F" w:rsidRDefault="00E8736F"/>
    <w:p w:rsidR="00E8736F" w:rsidRDefault="00CC2DB8" w:rsidP="002538AD">
      <w:pPr>
        <w:pStyle w:val="Heading1"/>
      </w:pPr>
      <w:r>
        <w:t>MOSES</w:t>
      </w:r>
    </w:p>
    <w:p w:rsidR="00E8736F" w:rsidRDefault="00E8736F"/>
    <w:p w:rsidR="00E8736F" w:rsidRDefault="00E8736F"/>
    <w:p w:rsidR="00E8736F" w:rsidRDefault="00E8736F"/>
    <w:p w:rsidR="00E8736F" w:rsidRDefault="00CC2DB8">
      <w:r>
        <w:rPr>
          <w:u w:val="single"/>
        </w:rPr>
        <w:t>But let’s ask the next question</w:t>
      </w:r>
      <w:r>
        <w:t>:</w:t>
      </w:r>
      <w:r w:rsidR="00FB1ED6">
        <w:t xml:space="preserve"> </w:t>
      </w:r>
      <w:r>
        <w:t>Was Mohammed more like Moses than any other person?</w:t>
      </w:r>
      <w:r w:rsidR="00FB1ED6">
        <w:t xml:space="preserve"> </w:t>
      </w:r>
      <w:r>
        <w:t>Muslim scholars answer yes.</w:t>
      </w:r>
      <w:r w:rsidR="00FB1ED6">
        <w:t xml:space="preserve"> </w:t>
      </w:r>
      <w:r>
        <w:t>Here are the similarities which they point to:</w:t>
      </w:r>
    </w:p>
    <w:p w:rsidR="00E8736F" w:rsidRDefault="00E8736F"/>
    <w:p w:rsidR="00E8736F" w:rsidRDefault="00CC2DB8" w:rsidP="002538AD">
      <w:pPr>
        <w:pStyle w:val="ListBullet3"/>
      </w:pPr>
      <w:r>
        <w:t>Moses and Mohammed were both lawgivers, military leaders, and spiritual guides of their peoples and nations.</w:t>
      </w:r>
    </w:p>
    <w:p w:rsidR="00E8736F" w:rsidRDefault="00CC2DB8" w:rsidP="002538AD">
      <w:pPr>
        <w:pStyle w:val="ListBullet3"/>
      </w:pPr>
      <w:r>
        <w:t>Moses and Mohammed were at first rejected by their own people, fled to exile, but returned some years later to become the leaders of their nations.</w:t>
      </w:r>
    </w:p>
    <w:p w:rsidR="00E8736F" w:rsidRDefault="00CC2DB8" w:rsidP="002538AD">
      <w:pPr>
        <w:pStyle w:val="ListBullet3"/>
      </w:pPr>
      <w:r>
        <w:t>Moses and Mohammed made it possible for the immediate and successful conquests of the land of Palestine after their deaths by their followers – Joshua and Umar respectively.</w:t>
      </w:r>
    </w:p>
    <w:p w:rsidR="00E8736F" w:rsidRDefault="00E8736F"/>
    <w:p w:rsidR="00FB1ED6" w:rsidRDefault="00CC2DB8">
      <w:r>
        <w:lastRenderedPageBreak/>
        <w:t>At the same time, Muslims have been taught that Jesus is so different from Moses that He could not possibly be the Prophet of Dt 18.</w:t>
      </w:r>
    </w:p>
    <w:p w:rsidR="00E8736F" w:rsidRDefault="00E8736F"/>
    <w:p w:rsidR="00E8736F" w:rsidRDefault="00CC2DB8">
      <w:r>
        <w:t>Here is the comparison made by Muslims:</w:t>
      </w:r>
    </w:p>
    <w:p w:rsidR="00E8736F" w:rsidRDefault="00E8736F"/>
    <w:p w:rsidR="00E8736F" w:rsidRDefault="00CC2DB8" w:rsidP="002538AD">
      <w:pPr>
        <w:pStyle w:val="ListBullet3"/>
      </w:pPr>
      <w:r>
        <w:t>Moses was only a prophet, but Jesus is the Son of God – according to Christians.</w:t>
      </w:r>
    </w:p>
    <w:p w:rsidR="00E8736F" w:rsidRDefault="00CC2DB8" w:rsidP="002538AD">
      <w:pPr>
        <w:pStyle w:val="ListBullet3"/>
      </w:pPr>
      <w:r>
        <w:t>Moses died naturally, but Jesus died violently on a cross.</w:t>
      </w:r>
    </w:p>
    <w:p w:rsidR="00E8736F" w:rsidRDefault="00CC2DB8" w:rsidP="002538AD">
      <w:pPr>
        <w:pStyle w:val="ListBullet3"/>
      </w:pPr>
      <w:r>
        <w:t>Moses was the national ruler of Israel, but Jesus was never a national ruler during His earthly ministry.</w:t>
      </w:r>
    </w:p>
    <w:p w:rsidR="00E8736F" w:rsidRDefault="00E8736F"/>
    <w:p w:rsidR="00E8736F" w:rsidRDefault="00E8736F"/>
    <w:p w:rsidR="00E8736F" w:rsidRDefault="00CC2DB8" w:rsidP="002538AD">
      <w:pPr>
        <w:pBdr>
          <w:top w:val="single" w:sz="4" w:space="1" w:color="auto"/>
          <w:bottom w:val="single" w:sz="4" w:space="1" w:color="auto"/>
        </w:pBdr>
      </w:pPr>
      <w:r>
        <w:rPr>
          <w:b/>
          <w:u w:val="single"/>
        </w:rPr>
        <w:t>Q</w:t>
      </w:r>
      <w:r>
        <w:t>:</w:t>
      </w:r>
      <w:r w:rsidR="00FB1ED6">
        <w:t xml:space="preserve"> </w:t>
      </w:r>
      <w:r>
        <w:t>Do these similarities and contrasts prove Mohammed is the “prophet like Moses” (Dt 18)?</w:t>
      </w:r>
    </w:p>
    <w:p w:rsidR="00E8736F" w:rsidRDefault="00E8736F"/>
    <w:p w:rsidR="00E8736F" w:rsidRDefault="00E8736F"/>
    <w:p w:rsidR="00E8736F" w:rsidRDefault="00CC2DB8">
      <w:pPr>
        <w:numPr>
          <w:ilvl w:val="0"/>
          <w:numId w:val="23"/>
        </w:numPr>
        <w:tabs>
          <w:tab w:val="clear" w:pos="1080"/>
        </w:tabs>
        <w:rPr>
          <w:b/>
          <w:bCs/>
          <w:u w:val="single"/>
        </w:rPr>
      </w:pPr>
      <w:r>
        <w:rPr>
          <w:b/>
          <w:bCs/>
          <w:u w:val="single"/>
        </w:rPr>
        <w:t>The comparisons between Mohammed and Moses offered by Muslims and the contrasts between Jesus and Moses do not prove anything.</w:t>
      </w:r>
    </w:p>
    <w:p w:rsidR="00E8736F" w:rsidRDefault="00E8736F"/>
    <w:p w:rsidR="00E8736F" w:rsidRDefault="00CC2DB8">
      <w:r>
        <w:t xml:space="preserve">The Bible often calls Jesus a </w:t>
      </w:r>
      <w:r>
        <w:rPr>
          <w:u w:val="single"/>
        </w:rPr>
        <w:t>prophet</w:t>
      </w:r>
      <w:r>
        <w:t xml:space="preserve"> as well as </w:t>
      </w:r>
      <w:r>
        <w:rPr>
          <w:u w:val="single"/>
        </w:rPr>
        <w:t>the Son of God</w:t>
      </w:r>
      <w:r>
        <w:t>.</w:t>
      </w:r>
    </w:p>
    <w:p w:rsidR="00E8736F" w:rsidRDefault="00E8736F"/>
    <w:p w:rsidR="00E8736F" w:rsidRDefault="00E8736F"/>
    <w:p w:rsidR="00E8736F" w:rsidRPr="001C0379" w:rsidRDefault="00CC2DB8" w:rsidP="001C0379">
      <w:pPr>
        <w:pStyle w:val="IntenseQuote"/>
      </w:pPr>
      <w:r w:rsidRPr="001C0379">
        <w:t>Matthew 21:10-11</w:t>
      </w:r>
    </w:p>
    <w:p w:rsidR="00FB1ED6" w:rsidRDefault="00CC2DB8" w:rsidP="001C0379">
      <w:pPr>
        <w:pStyle w:val="Quote"/>
      </w:pPr>
      <w:r w:rsidRPr="00FB1ED6">
        <w:rPr>
          <w:vertAlign w:val="superscript"/>
        </w:rPr>
        <w:t>10</w:t>
      </w:r>
      <w:r w:rsidR="00FB1ED6">
        <w:t xml:space="preserve"> </w:t>
      </w:r>
      <w:r>
        <w:t>And when [Jesus] had come into Jerusalem, all the city was moved, saying, "Who is this?"</w:t>
      </w:r>
    </w:p>
    <w:p w:rsidR="00FB1ED6" w:rsidRDefault="00CC2DB8" w:rsidP="001C0379">
      <w:pPr>
        <w:pStyle w:val="Quote"/>
      </w:pPr>
      <w:r w:rsidRPr="00FB1ED6">
        <w:rPr>
          <w:vertAlign w:val="superscript"/>
        </w:rPr>
        <w:t>11</w:t>
      </w:r>
      <w:r w:rsidR="00FB1ED6">
        <w:t xml:space="preserve"> </w:t>
      </w:r>
      <w:r>
        <w:t xml:space="preserve">So the multitudes said, "This is </w:t>
      </w:r>
      <w:r>
        <w:rPr>
          <w:b/>
          <w:bCs/>
        </w:rPr>
        <w:t>Jesus</w:t>
      </w:r>
      <w:r>
        <w:t xml:space="preserve">, </w:t>
      </w:r>
      <w:r>
        <w:rPr>
          <w:b/>
          <w:bCs/>
        </w:rPr>
        <w:t>the prophet</w:t>
      </w:r>
      <w:r>
        <w:t xml:space="preserve"> from Nazareth of Galilee."</w:t>
      </w:r>
    </w:p>
    <w:p w:rsidR="00E8736F" w:rsidRDefault="00E8736F"/>
    <w:p w:rsidR="00E8736F" w:rsidRDefault="00E8736F"/>
    <w:p w:rsidR="00E8736F" w:rsidRDefault="00CC2DB8">
      <w:r>
        <w:t xml:space="preserve">The fact that Jesus died violently has nothing to do with identifying Him as </w:t>
      </w:r>
      <w:r>
        <w:rPr>
          <w:i/>
          <w:iCs w:val="0"/>
        </w:rPr>
        <w:t>“the prophet”</w:t>
      </w:r>
      <w:r>
        <w:t xml:space="preserve"> since many prophets died violently.</w:t>
      </w:r>
      <w:r w:rsidR="00FB1ED6">
        <w:t xml:space="preserve"> </w:t>
      </w:r>
      <w:r>
        <w:t>Even the Koran admits this:</w:t>
      </w:r>
    </w:p>
    <w:p w:rsidR="00E8736F" w:rsidRDefault="00E8736F"/>
    <w:p w:rsidR="00E8736F" w:rsidRDefault="00E8736F"/>
    <w:p w:rsidR="00E8736F" w:rsidRDefault="00CC2DB8" w:rsidP="001C0379">
      <w:pPr>
        <w:pStyle w:val="IntenseQuote"/>
      </w:pPr>
      <w:r>
        <w:t>Surah 2:91</w:t>
      </w:r>
    </w:p>
    <w:p w:rsidR="00E8736F" w:rsidRDefault="00CC2DB8">
      <w:pPr>
        <w:widowControl w:val="0"/>
        <w:ind w:left="1080" w:right="360"/>
      </w:pPr>
      <w:r>
        <w:rPr>
          <w:i/>
        </w:rPr>
        <w:t>… Why then have ye slain the prophets of Allah in times gone by, if ye did indeed believe?</w:t>
      </w:r>
    </w:p>
    <w:p w:rsidR="00E8736F" w:rsidRDefault="00E8736F"/>
    <w:p w:rsidR="00E8736F" w:rsidRDefault="00E8736F"/>
    <w:p w:rsidR="00E8736F" w:rsidRDefault="00CC2DB8">
      <w:r>
        <w:t xml:space="preserve">Furthermore, the Bible teaches the church is </w:t>
      </w:r>
      <w:r>
        <w:rPr>
          <w:i/>
          <w:iCs w:val="0"/>
        </w:rPr>
        <w:t>“spiritual Israel”</w:t>
      </w:r>
      <w:r>
        <w:t xml:space="preserve"> (Gal 6:16).</w:t>
      </w:r>
      <w:r w:rsidR="00FB1ED6">
        <w:t xml:space="preserve"> </w:t>
      </w:r>
      <w:r>
        <w:t>The church is the fulfillment of what Israel was only a type</w:t>
      </w:r>
      <w:bookmarkStart w:id="0" w:name="_GoBack"/>
      <w:bookmarkEnd w:id="0"/>
      <w:r>
        <w:t>.</w:t>
      </w:r>
      <w:r w:rsidR="00FB1ED6">
        <w:t xml:space="preserve"> </w:t>
      </w:r>
      <w:r>
        <w:t>So … just as Moses led the nation during his lifetime, Jesus now leads the church of Christ from His throne in heaven.</w:t>
      </w:r>
      <w:r w:rsidR="00FB1ED6">
        <w:t xml:space="preserve"> </w:t>
      </w:r>
      <w:r>
        <w:t xml:space="preserve">Therefore, in this respect, Jesus is really </w:t>
      </w:r>
      <w:r>
        <w:rPr>
          <w:i/>
          <w:iCs w:val="0"/>
          <w:u w:val="single"/>
        </w:rPr>
        <w:t>like</w:t>
      </w:r>
      <w:r>
        <w:t xml:space="preserve"> Moses.</w:t>
      </w:r>
    </w:p>
    <w:p w:rsidR="00E8736F" w:rsidRDefault="00E8736F"/>
    <w:p w:rsidR="00E8736F" w:rsidRDefault="00E8736F"/>
    <w:p w:rsidR="00E8736F" w:rsidRPr="001C0379" w:rsidRDefault="00CC2DB8" w:rsidP="001C0379">
      <w:pPr>
        <w:pStyle w:val="IntenseQuote"/>
      </w:pPr>
      <w:r w:rsidRPr="001C0379">
        <w:t>Colossians 1:18</w:t>
      </w:r>
    </w:p>
    <w:p w:rsidR="00FB1ED6" w:rsidRDefault="00CC2DB8" w:rsidP="001C0379">
      <w:pPr>
        <w:pStyle w:val="Quote"/>
      </w:pPr>
      <w:r w:rsidRPr="00FB1ED6">
        <w:rPr>
          <w:vertAlign w:val="superscript"/>
        </w:rPr>
        <w:lastRenderedPageBreak/>
        <w:t>18</w:t>
      </w:r>
      <w:r w:rsidR="00FB1ED6">
        <w:t xml:space="preserve"> </w:t>
      </w:r>
      <w:r>
        <w:t>And [Jesus] is the head of the body, the church, who is the beginning, the firstborn from the dead, that in all things He may have the preeminence.</w:t>
      </w:r>
    </w:p>
    <w:p w:rsidR="00E8736F" w:rsidRDefault="00E8736F"/>
    <w:p w:rsidR="00E8736F" w:rsidRDefault="00E8736F"/>
    <w:p w:rsidR="00E8736F" w:rsidRDefault="00E8736F"/>
    <w:p w:rsidR="00E8736F" w:rsidRDefault="00CC2DB8">
      <w:pPr>
        <w:numPr>
          <w:ilvl w:val="0"/>
          <w:numId w:val="23"/>
        </w:numPr>
        <w:tabs>
          <w:tab w:val="clear" w:pos="1080"/>
        </w:tabs>
        <w:rPr>
          <w:b/>
          <w:bCs/>
          <w:u w:val="single"/>
        </w:rPr>
      </w:pPr>
      <w:r>
        <w:rPr>
          <w:b/>
          <w:bCs/>
          <w:u w:val="single"/>
        </w:rPr>
        <w:t>If we reverse the process, we can show many similarities between Jesus and Moses and at the same time show how Mohammed is different from Moses.</w:t>
      </w:r>
    </w:p>
    <w:p w:rsidR="00E8736F" w:rsidRDefault="00E8736F"/>
    <w:p w:rsidR="00E8736F" w:rsidRDefault="00E8736F"/>
    <w:p w:rsidR="00E8736F" w:rsidRDefault="00CC2DB8" w:rsidP="001C0379">
      <w:pPr>
        <w:pStyle w:val="ListBullet3"/>
      </w:pPr>
      <w:r>
        <w:t>Moses and Jesus were both Israelites – Mohammed was an Ishmaelite.</w:t>
      </w:r>
      <w:r w:rsidR="00FB1ED6">
        <w:t xml:space="preserve"> </w:t>
      </w:r>
      <w:r>
        <w:t>This is a crucial factor in determining the identity of the “Prophet.”</w:t>
      </w:r>
    </w:p>
    <w:p w:rsidR="00FB1ED6" w:rsidRDefault="00CC2DB8" w:rsidP="001C0379">
      <w:pPr>
        <w:pStyle w:val="ListBullet3"/>
      </w:pPr>
      <w:r>
        <w:t>Moses and Jesus both left Egypt to perform God’s work.</w:t>
      </w:r>
      <w:r w:rsidR="00FB1ED6">
        <w:t xml:space="preserve"> </w:t>
      </w:r>
      <w:r>
        <w:t>Mohammed was never in Egypt.</w:t>
      </w:r>
    </w:p>
    <w:p w:rsidR="00E8736F" w:rsidRDefault="00E8736F"/>
    <w:p w:rsidR="00E8736F" w:rsidRDefault="00E8736F"/>
    <w:p w:rsidR="00E8736F" w:rsidRDefault="00CC2DB8" w:rsidP="00FB1ED6">
      <w:pPr>
        <w:pStyle w:val="IntenseQuote"/>
      </w:pPr>
      <w:r>
        <w:t>Hebrews 11:27</w:t>
      </w:r>
    </w:p>
    <w:p w:rsidR="00FB1ED6" w:rsidRDefault="00CC2DB8" w:rsidP="00FB1ED6">
      <w:pPr>
        <w:pStyle w:val="Quote"/>
      </w:pPr>
      <w:r w:rsidRPr="00FB1ED6">
        <w:rPr>
          <w:vertAlign w:val="superscript"/>
        </w:rPr>
        <w:t>27</w:t>
      </w:r>
      <w:r w:rsidR="00FB1ED6">
        <w:t xml:space="preserve"> </w:t>
      </w:r>
      <w:r>
        <w:t xml:space="preserve">By faith </w:t>
      </w:r>
      <w:r>
        <w:rPr>
          <w:b/>
          <w:bCs/>
        </w:rPr>
        <w:t>[Moses] forsook Egypt</w:t>
      </w:r>
      <w:r>
        <w:t>, not fearing the wrath of the king; for he endured as seeing Him who is invisible.</w:t>
      </w:r>
    </w:p>
    <w:p w:rsidR="00E8736F" w:rsidRDefault="00E8736F"/>
    <w:p w:rsidR="00E8736F" w:rsidRDefault="00CC2DB8" w:rsidP="00FB1ED6">
      <w:pPr>
        <w:pStyle w:val="IntenseQuote"/>
      </w:pPr>
      <w:r>
        <w:t>Matthew 2:14-15</w:t>
      </w:r>
    </w:p>
    <w:p w:rsidR="00FB1ED6" w:rsidRDefault="00CC2DB8" w:rsidP="00FB1ED6">
      <w:pPr>
        <w:pStyle w:val="Quote"/>
      </w:pPr>
      <w:r w:rsidRPr="00FB1ED6">
        <w:rPr>
          <w:vertAlign w:val="superscript"/>
        </w:rPr>
        <w:t>14</w:t>
      </w:r>
      <w:r w:rsidR="00FB1ED6">
        <w:t xml:space="preserve"> </w:t>
      </w:r>
      <w:r>
        <w:t>When he arose, he took the young Child and His mother by night and departed for Egypt,</w:t>
      </w:r>
    </w:p>
    <w:p w:rsidR="00FB1ED6" w:rsidRDefault="00CC2DB8" w:rsidP="00FB1ED6">
      <w:pPr>
        <w:pStyle w:val="Quote"/>
      </w:pPr>
      <w:r w:rsidRPr="00FB1ED6">
        <w:rPr>
          <w:vertAlign w:val="superscript"/>
        </w:rPr>
        <w:t>15</w:t>
      </w:r>
      <w:r w:rsidR="00FB1ED6">
        <w:t xml:space="preserve"> </w:t>
      </w:r>
      <w:r>
        <w:t>and was there until the death of Herod, that it might be fulfilled which was spoken by the Lord through the prophet, saying, "</w:t>
      </w:r>
      <w:r>
        <w:rPr>
          <w:b/>
          <w:bCs/>
        </w:rPr>
        <w:t>Out of Egypt I called My Son</w:t>
      </w:r>
      <w:r>
        <w:t>."</w:t>
      </w:r>
    </w:p>
    <w:p w:rsidR="00E8736F" w:rsidRDefault="00E8736F"/>
    <w:p w:rsidR="00E8736F" w:rsidRDefault="00E8736F"/>
    <w:p w:rsidR="00E8736F" w:rsidRDefault="00CC2DB8" w:rsidP="00FB1ED6">
      <w:pPr>
        <w:pStyle w:val="ListBullet3"/>
      </w:pPr>
      <w:r>
        <w:t>Moses and Jesus both forsook great wealth to share the poverty of their people.</w:t>
      </w:r>
      <w:r w:rsidR="00FB1ED6">
        <w:t xml:space="preserve"> </w:t>
      </w:r>
      <w:r>
        <w:t>Mohammed did not.</w:t>
      </w:r>
    </w:p>
    <w:p w:rsidR="00E8736F" w:rsidRDefault="00E8736F"/>
    <w:p w:rsidR="00E8736F" w:rsidRDefault="00E8736F"/>
    <w:p w:rsidR="00E8736F" w:rsidRDefault="00CC2DB8" w:rsidP="00FB1ED6">
      <w:pPr>
        <w:pStyle w:val="IntenseQuote"/>
      </w:pPr>
      <w:r>
        <w:t>Hebrews 11:25-26</w:t>
      </w:r>
    </w:p>
    <w:p w:rsidR="00FB1ED6" w:rsidRDefault="00CC2DB8" w:rsidP="00FB1ED6">
      <w:pPr>
        <w:pStyle w:val="Quote"/>
      </w:pPr>
      <w:r w:rsidRPr="00FB1ED6">
        <w:rPr>
          <w:vertAlign w:val="superscript"/>
        </w:rPr>
        <w:t>25</w:t>
      </w:r>
      <w:r w:rsidR="00FB1ED6">
        <w:t xml:space="preserve"> </w:t>
      </w:r>
      <w:r>
        <w:t>[Moses was] choosing rather to suffer affliction with the people of God than to enjoy the passing pleasures of sin,</w:t>
      </w:r>
    </w:p>
    <w:p w:rsidR="00FB1ED6" w:rsidRDefault="00CC2DB8" w:rsidP="00FB1ED6">
      <w:pPr>
        <w:pStyle w:val="Quote"/>
      </w:pPr>
      <w:r w:rsidRPr="00FB1ED6">
        <w:rPr>
          <w:vertAlign w:val="superscript"/>
        </w:rPr>
        <w:t>26</w:t>
      </w:r>
      <w:r w:rsidR="00FB1ED6">
        <w:t xml:space="preserve"> </w:t>
      </w:r>
      <w:r>
        <w:t>esteeming the reproach of Christ greater riches than the treasures in Egypt; for he looked to the reward.</w:t>
      </w:r>
    </w:p>
    <w:p w:rsidR="00E8736F" w:rsidRDefault="00E8736F"/>
    <w:p w:rsidR="00E8736F" w:rsidRDefault="00CC2DB8" w:rsidP="00FB1ED6">
      <w:pPr>
        <w:pStyle w:val="IntenseQuote"/>
      </w:pPr>
      <w:r>
        <w:t>2 Corinthians 8:9</w:t>
      </w:r>
    </w:p>
    <w:p w:rsidR="00FB1ED6" w:rsidRDefault="00CC2DB8" w:rsidP="00FB1ED6">
      <w:pPr>
        <w:pStyle w:val="Quote"/>
      </w:pPr>
      <w:r w:rsidRPr="00FB1ED6">
        <w:rPr>
          <w:vertAlign w:val="superscript"/>
        </w:rPr>
        <w:t>9</w:t>
      </w:r>
      <w:r w:rsidR="00FB1ED6">
        <w:t xml:space="preserve"> </w:t>
      </w:r>
      <w:r>
        <w:t>For you know the grace of our Lord Jesus Christ, that though He was rich, yet for your sakes He became poor, that you through His poverty might become rich.</w:t>
      </w:r>
    </w:p>
    <w:p w:rsidR="00E8736F" w:rsidRDefault="00E8736F"/>
    <w:p w:rsidR="00E8736F" w:rsidRDefault="00E8736F"/>
    <w:p w:rsidR="00FB1ED6" w:rsidRDefault="00CC2DB8">
      <w:r>
        <w:lastRenderedPageBreak/>
        <w:t>So we have seen similarities between Jesus and Moses where Mohammed is different.</w:t>
      </w:r>
      <w:r w:rsidR="00FB1ED6">
        <w:t xml:space="preserve"> </w:t>
      </w:r>
      <w:r>
        <w:t>This shows the weakness of trying to compare Moses with Mohammed.</w:t>
      </w:r>
    </w:p>
    <w:p w:rsidR="00E8736F" w:rsidRDefault="00E8736F"/>
    <w:p w:rsidR="00E8736F" w:rsidRDefault="00CC2DB8">
      <w:r>
        <w:t>We will continue this investigation next week.</w:t>
      </w:r>
    </w:p>
    <w:p w:rsidR="00E8736F" w:rsidRDefault="00E8736F"/>
    <w:p w:rsidR="00E8736F" w:rsidRDefault="00E8736F"/>
    <w:p w:rsidR="00E8736F" w:rsidRDefault="00E8736F"/>
    <w:p w:rsidR="00FB1ED6" w:rsidRPr="00FB1ED6" w:rsidRDefault="00FB1ED6" w:rsidP="00FB1ED6">
      <w:pPr>
        <w:ind w:left="1080" w:right="1080"/>
        <w:jc w:val="center"/>
        <w:outlineLvl w:val="0"/>
        <w:rPr>
          <w:rFonts w:ascii="Cambria" w:hAnsi="Cambria" w:cs="Times New Roman"/>
          <w:b/>
          <w:bCs/>
          <w:iCs w:val="0"/>
          <w:sz w:val="28"/>
          <w:szCs w:val="28"/>
          <w:u w:val="single"/>
        </w:rPr>
      </w:pPr>
      <w:r w:rsidRPr="00FB1ED6">
        <w:rPr>
          <w:rFonts w:ascii="Cambria" w:hAnsi="Cambria" w:cs="Times New Roman"/>
          <w:b/>
          <w:bCs/>
          <w:iCs w:val="0"/>
          <w:sz w:val="28"/>
          <w:szCs w:val="28"/>
          <w:u w:val="single"/>
        </w:rPr>
        <w:t>ANNOUNCEMENTS</w:t>
      </w:r>
    </w:p>
    <w:p w:rsidR="00FB1ED6" w:rsidRPr="00FB1ED6" w:rsidRDefault="00FB1ED6" w:rsidP="00FB1ED6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FB1ED6" w:rsidRPr="00FB1ED6" w:rsidRDefault="00FB1ED6" w:rsidP="00FB1ED6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FB1ED6" w:rsidRPr="00FB1ED6" w:rsidRDefault="00FB1ED6" w:rsidP="00FB1ED6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FB1ED6" w:rsidRDefault="00FB1ED6" w:rsidP="00FB1ED6">
      <w:pPr>
        <w:rPr>
          <w:rFonts w:ascii="Calibri" w:hAnsi="Calibri" w:cs="Calibri"/>
        </w:rPr>
      </w:pPr>
      <w:r w:rsidRPr="00FB1ED6">
        <w:rPr>
          <w:rFonts w:ascii="Calibri" w:eastAsia="Calibri" w:hAnsi="Calibri" w:cs="Times New Roman"/>
          <w:iCs w:val="0"/>
          <w:color w:val="auto"/>
          <w:szCs w:val="20"/>
        </w:rPr>
        <w:t>Well … thanks for listening to our message this week.</w:t>
      </w:r>
      <w:r>
        <w:rPr>
          <w:rFonts w:ascii="Calibri" w:eastAsia="Calibri" w:hAnsi="Calibri" w:cs="Times New Roman"/>
          <w:iCs w:val="0"/>
          <w:color w:val="auto"/>
          <w:szCs w:val="20"/>
        </w:rPr>
        <w:t xml:space="preserve"> </w:t>
      </w:r>
      <w:r w:rsidRPr="00FB1ED6">
        <w:rPr>
          <w:rFonts w:ascii="Calibri" w:hAnsi="Calibri" w:cs="Calibri"/>
        </w:rPr>
        <w:t xml:space="preserve">We invite you to visit our website </w:t>
      </w:r>
      <w:hyperlink r:id="rId8" w:history="1">
        <w:r w:rsidRPr="00FB1ED6">
          <w:rPr>
            <w:rFonts w:ascii="Calibri" w:hAnsi="Calibri" w:cs="Calibri"/>
            <w:b/>
            <w:bCs/>
            <w:color w:val="0000FF"/>
            <w:u w:val="single"/>
          </w:rPr>
          <w:t>www.WillOfTheLord.com</w:t>
        </w:r>
      </w:hyperlink>
      <w:r w:rsidRPr="00FB1ED6">
        <w:rPr>
          <w:rFonts w:eastAsiaTheme="minorHAnsi" w:cs="Times New Roman"/>
          <w:iCs w:val="0"/>
          <w:color w:val="auto"/>
          <w:szCs w:val="20"/>
        </w:rPr>
        <w:t>.</w:t>
      </w:r>
      <w:r>
        <w:rPr>
          <w:rFonts w:eastAsiaTheme="minorHAnsi" w:cs="Times New Roman"/>
          <w:iCs w:val="0"/>
          <w:color w:val="auto"/>
          <w:szCs w:val="20"/>
        </w:rPr>
        <w:t xml:space="preserve"> </w:t>
      </w:r>
      <w:r w:rsidRPr="00FB1ED6">
        <w:rPr>
          <w:rFonts w:ascii="Calibri" w:hAnsi="Calibri" w:cs="Calibri"/>
        </w:rPr>
        <w:t>There you may download the notes and the audio file of the message you just listened to.</w:t>
      </w:r>
    </w:p>
    <w:p w:rsidR="00FB1ED6" w:rsidRPr="00FB1ED6" w:rsidRDefault="00FB1ED6" w:rsidP="00FB1ED6">
      <w:pPr>
        <w:rPr>
          <w:rFonts w:ascii="Calibri" w:eastAsia="Calibri" w:hAnsi="Calibri" w:cs="Times New Roman"/>
          <w:iCs w:val="0"/>
          <w:color w:val="auto"/>
          <w:szCs w:val="20"/>
        </w:rPr>
      </w:pPr>
    </w:p>
    <w:p w:rsidR="00FB1ED6" w:rsidRPr="00FB1ED6" w:rsidRDefault="00FB1ED6" w:rsidP="00FB1ED6">
      <w:pPr>
        <w:rPr>
          <w:rFonts w:ascii="Calibri" w:eastAsia="Calibri" w:hAnsi="Calibri" w:cs="Times New Roman"/>
          <w:iCs w:val="0"/>
          <w:color w:val="auto"/>
          <w:szCs w:val="20"/>
        </w:rPr>
      </w:pPr>
      <w:r w:rsidRPr="00FB1ED6">
        <w:rPr>
          <w:rFonts w:ascii="Calibri" w:eastAsia="Calibri" w:hAnsi="Calibri" w:cs="Times New Roman"/>
          <w:iCs w:val="0"/>
          <w:color w:val="auto"/>
          <w:szCs w:val="20"/>
        </w:rPr>
        <w:t xml:space="preserve">Call again next week when we consider a new subject on </w:t>
      </w:r>
      <w:r w:rsidRPr="00FB1ED6">
        <w:rPr>
          <w:rFonts w:ascii="Calibri" w:eastAsia="Calibri" w:hAnsi="Calibri" w:cs="Times New Roman"/>
          <w:b/>
          <w:bCs/>
          <w:i/>
          <w:color w:val="auto"/>
          <w:szCs w:val="20"/>
        </w:rPr>
        <w:t>Bible Talk</w:t>
      </w:r>
      <w:r w:rsidRPr="00FB1ED6">
        <w:rPr>
          <w:rFonts w:ascii="Calibri" w:eastAsia="Calibri" w:hAnsi="Calibri" w:cs="Times New Roman"/>
          <w:iCs w:val="0"/>
          <w:color w:val="auto"/>
          <w:szCs w:val="20"/>
        </w:rPr>
        <w:t>.</w:t>
      </w:r>
    </w:p>
    <w:p w:rsidR="00FB1ED6" w:rsidRPr="00FB1ED6" w:rsidRDefault="00FB1ED6" w:rsidP="00FB1ED6">
      <w:pPr>
        <w:rPr>
          <w:rFonts w:ascii="Calibri" w:hAnsi="Calibri" w:cs="Calibri"/>
        </w:rPr>
      </w:pPr>
    </w:p>
    <w:p w:rsidR="00E8736F" w:rsidRDefault="00E8736F"/>
    <w:sectPr w:rsidR="00E8736F" w:rsidSect="00B64452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A7" w:rsidRDefault="00C553A7">
      <w:r>
        <w:separator/>
      </w:r>
    </w:p>
  </w:endnote>
  <w:endnote w:type="continuationSeparator" w:id="0">
    <w:p w:rsidR="00C553A7" w:rsidRDefault="00C5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6F" w:rsidRPr="00B64452" w:rsidRDefault="00CC2DB8" w:rsidP="00B64452">
    <w:pPr>
      <w:jc w:val="center"/>
    </w:pPr>
    <w:r w:rsidRPr="00B64452">
      <w:fldChar w:fldCharType="begin"/>
    </w:r>
    <w:r w:rsidRPr="00B64452">
      <w:instrText xml:space="preserve"> PAGE </w:instrText>
    </w:r>
    <w:r w:rsidRPr="00B64452">
      <w:fldChar w:fldCharType="separate"/>
    </w:r>
    <w:r w:rsidR="00993A76">
      <w:rPr>
        <w:noProof/>
      </w:rPr>
      <w:t>3</w:t>
    </w:r>
    <w:r w:rsidRPr="00B6445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A7" w:rsidRDefault="00C553A7">
      <w:r>
        <w:separator/>
      </w:r>
    </w:p>
  </w:footnote>
  <w:footnote w:type="continuationSeparator" w:id="0">
    <w:p w:rsidR="00C553A7" w:rsidRDefault="00C5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CD23A2"/>
    <w:multiLevelType w:val="hybridMultilevel"/>
    <w:tmpl w:val="CA187F1A"/>
    <w:lvl w:ilvl="0" w:tplc="99DAD32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634A7"/>
    <w:multiLevelType w:val="hybridMultilevel"/>
    <w:tmpl w:val="11C65370"/>
    <w:lvl w:ilvl="0" w:tplc="60B0B71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E12A75"/>
    <w:multiLevelType w:val="hybridMultilevel"/>
    <w:tmpl w:val="2F3426C8"/>
    <w:lvl w:ilvl="0" w:tplc="0472FC08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6FF0CF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2A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BAB3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7080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80D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BED6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EC05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323E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D30D29"/>
    <w:multiLevelType w:val="hybridMultilevel"/>
    <w:tmpl w:val="418AA256"/>
    <w:lvl w:ilvl="0" w:tplc="44AE196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F5E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3F34EA"/>
    <w:multiLevelType w:val="hybridMultilevel"/>
    <w:tmpl w:val="418AA256"/>
    <w:lvl w:ilvl="0" w:tplc="B256357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625A3"/>
    <w:multiLevelType w:val="hybridMultilevel"/>
    <w:tmpl w:val="43A0A6B6"/>
    <w:lvl w:ilvl="0" w:tplc="1EB441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9">
    <w:nsid w:val="52CE5CB7"/>
    <w:multiLevelType w:val="hybridMultilevel"/>
    <w:tmpl w:val="6480E19C"/>
    <w:lvl w:ilvl="0" w:tplc="0E620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C7EC8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A25C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7EBF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E064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980C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9EDF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260D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38E0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9502CD"/>
    <w:multiLevelType w:val="hybridMultilevel"/>
    <w:tmpl w:val="40267C14"/>
    <w:lvl w:ilvl="0" w:tplc="987EC3E6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D720A31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B32389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5E41A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25673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E216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EEB1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468D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ECA23A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2D76177"/>
    <w:multiLevelType w:val="hybridMultilevel"/>
    <w:tmpl w:val="C5C0E8F4"/>
    <w:lvl w:ilvl="0" w:tplc="8906385A">
      <w:start w:val="1"/>
      <w:numFmt w:val="ordinal"/>
      <w:lvlText w:val="%1)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 w:tplc="9F5C2090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769F3"/>
    <w:multiLevelType w:val="hybridMultilevel"/>
    <w:tmpl w:val="CA187F1A"/>
    <w:lvl w:ilvl="0" w:tplc="461ACB2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7">
    <w:nsid w:val="7CE53126"/>
    <w:multiLevelType w:val="hybridMultilevel"/>
    <w:tmpl w:val="C5C0E8F4"/>
    <w:lvl w:ilvl="0" w:tplc="8906385A">
      <w:start w:val="1"/>
      <w:numFmt w:val="ordinal"/>
      <w:lvlText w:val="%1)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 w:tplc="85220F2A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8"/>
  </w:num>
  <w:num w:numId="7">
    <w:abstractNumId w:val="4"/>
  </w:num>
  <w:num w:numId="8">
    <w:abstractNumId w:val="19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21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  <w:num w:numId="18">
    <w:abstractNumId w:val="12"/>
  </w:num>
  <w:num w:numId="19">
    <w:abstractNumId w:val="25"/>
  </w:num>
  <w:num w:numId="20">
    <w:abstractNumId w:val="2"/>
  </w:num>
  <w:num w:numId="21">
    <w:abstractNumId w:val="3"/>
  </w:num>
  <w:num w:numId="22">
    <w:abstractNumId w:val="17"/>
  </w:num>
  <w:num w:numId="23">
    <w:abstractNumId w:val="24"/>
  </w:num>
  <w:num w:numId="24">
    <w:abstractNumId w:val="27"/>
  </w:num>
  <w:num w:numId="25">
    <w:abstractNumId w:val="14"/>
  </w:num>
  <w:num w:numId="26">
    <w:abstractNumId w:val="22"/>
  </w:num>
  <w:num w:numId="27">
    <w:abstractNumId w:val="16"/>
  </w:num>
  <w:num w:numId="28">
    <w:abstractNumId w:val="0"/>
  </w:num>
  <w:num w:numId="29">
    <w:abstractNumId w:val="0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B8"/>
    <w:rsid w:val="001C0379"/>
    <w:rsid w:val="002538AD"/>
    <w:rsid w:val="0036639A"/>
    <w:rsid w:val="00482405"/>
    <w:rsid w:val="00804813"/>
    <w:rsid w:val="009308A5"/>
    <w:rsid w:val="009931D1"/>
    <w:rsid w:val="00993A76"/>
    <w:rsid w:val="00AA2A9C"/>
    <w:rsid w:val="00B64452"/>
    <w:rsid w:val="00B75236"/>
    <w:rsid w:val="00BD6054"/>
    <w:rsid w:val="00C553A7"/>
    <w:rsid w:val="00CC2DB8"/>
    <w:rsid w:val="00E8736F"/>
    <w:rsid w:val="00F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C2DB8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2DB8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DB8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2DB8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C2DB8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C2DB8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C2DB8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C2DB8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C2DB8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DB8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C2DB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C2DB8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CC2DB8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CC2DB8"/>
    <w:pPr>
      <w:numPr>
        <w:numId w:val="26"/>
      </w:numPr>
    </w:pPr>
  </w:style>
  <w:style w:type="paragraph" w:customStyle="1" w:styleId="abc-singlespace">
    <w:name w:val="abc-single space"/>
    <w:basedOn w:val="Normal"/>
    <w:link w:val="abc-singlespaceChar"/>
    <w:rsid w:val="00CC2DB8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CC2DB8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CC2D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2DB8"/>
    <w:rPr>
      <w:b/>
      <w:bCs/>
      <w:sz w:val="18"/>
      <w:szCs w:val="18"/>
    </w:rPr>
  </w:style>
  <w:style w:type="character" w:styleId="Emphasis">
    <w:name w:val="Emphasis"/>
    <w:uiPriority w:val="20"/>
    <w:qFormat/>
    <w:rsid w:val="00CC2DB8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CC2DB8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CC2DB8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DB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2DB8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CC2DB8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C2DB8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2DB8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C2DB8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C2DB8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DB8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B8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CC2DB8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DB8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CC2DB8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DB8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CC2DB8"/>
    <w:pPr>
      <w:numPr>
        <w:numId w:val="2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CC2DB8"/>
    <w:pPr>
      <w:numPr>
        <w:numId w:val="2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CC2DB8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CC2DB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CC2DB8"/>
  </w:style>
  <w:style w:type="character" w:customStyle="1" w:styleId="NoSpacingChar">
    <w:name w:val="No Spacing Char"/>
    <w:basedOn w:val="DefaultParagraphFont"/>
    <w:link w:val="NoSpacing"/>
    <w:uiPriority w:val="99"/>
    <w:rsid w:val="00CC2DB8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C2DB8"/>
    <w:pPr>
      <w:ind w:left="1080" w:right="360"/>
    </w:pPr>
  </w:style>
  <w:style w:type="character" w:customStyle="1" w:styleId="QuoteChar">
    <w:name w:val="Quote Char"/>
    <w:link w:val="Quote"/>
    <w:uiPriority w:val="29"/>
    <w:rsid w:val="00CC2DB8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2DB8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DB8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C2DB8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CC2DB8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CC2DB8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CC2DB8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CC2DB8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DB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C2DB8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2DB8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DB8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2DB8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C2DB8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C2DB8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C2DB8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C2DB8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C2DB8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DB8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C2DB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C2DB8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CC2DB8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CC2DB8"/>
    <w:pPr>
      <w:numPr>
        <w:numId w:val="26"/>
      </w:numPr>
    </w:pPr>
  </w:style>
  <w:style w:type="paragraph" w:customStyle="1" w:styleId="abc-singlespace">
    <w:name w:val="abc-single space"/>
    <w:basedOn w:val="Normal"/>
    <w:link w:val="abc-singlespaceChar"/>
    <w:rsid w:val="00CC2DB8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CC2DB8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CC2DB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2DB8"/>
    <w:rPr>
      <w:b/>
      <w:bCs/>
      <w:sz w:val="18"/>
      <w:szCs w:val="18"/>
    </w:rPr>
  </w:style>
  <w:style w:type="character" w:styleId="Emphasis">
    <w:name w:val="Emphasis"/>
    <w:uiPriority w:val="20"/>
    <w:qFormat/>
    <w:rsid w:val="00CC2DB8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CC2DB8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CC2DB8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DB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2DB8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CC2DB8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C2DB8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2DB8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C2DB8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C2DB8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DB8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B8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CC2DB8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DB8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CC2DB8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C2DB8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CC2DB8"/>
    <w:pPr>
      <w:numPr>
        <w:numId w:val="27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CC2DB8"/>
    <w:pPr>
      <w:numPr>
        <w:numId w:val="2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CC2DB8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CC2DB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CC2DB8"/>
  </w:style>
  <w:style w:type="character" w:customStyle="1" w:styleId="NoSpacingChar">
    <w:name w:val="No Spacing Char"/>
    <w:basedOn w:val="DefaultParagraphFont"/>
    <w:link w:val="NoSpacing"/>
    <w:uiPriority w:val="99"/>
    <w:rsid w:val="00CC2DB8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C2DB8"/>
    <w:pPr>
      <w:ind w:left="1080" w:right="360"/>
    </w:pPr>
  </w:style>
  <w:style w:type="character" w:customStyle="1" w:styleId="QuoteChar">
    <w:name w:val="Quote Char"/>
    <w:link w:val="Quote"/>
    <w:uiPriority w:val="29"/>
    <w:rsid w:val="00CC2DB8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2DB8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DB8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CC2DB8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CC2DB8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CC2DB8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CC2DB8"/>
    <w:rPr>
      <w:rFonts w:asciiTheme="majorHAnsi" w:hAnsiTheme="majorHAnsi" w:cstheme="minorHAnsi"/>
      <w:iCs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uiPriority w:val="10"/>
    <w:rsid w:val="00CC2DB8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D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George Battey</cp:lastModifiedBy>
  <cp:revision>9</cp:revision>
  <dcterms:created xsi:type="dcterms:W3CDTF">2014-03-03T17:59:00Z</dcterms:created>
  <dcterms:modified xsi:type="dcterms:W3CDTF">2014-03-03T20:43:00Z</dcterms:modified>
</cp:coreProperties>
</file>