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A34F38" w:rsidP="00D07535">
      <w:pPr>
        <w:pStyle w:val="Title"/>
        <w:widowControl w:val="0"/>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rsidP="00D07535">
      <w:pPr>
        <w:widowControl w:val="0"/>
      </w:pPr>
    </w:p>
    <w:p w:rsidR="00661B25" w:rsidRDefault="00661B25" w:rsidP="00D07535">
      <w:pPr>
        <w:widowControl w:val="0"/>
      </w:pPr>
      <w:bookmarkStart w:id="0" w:name="_GoBack"/>
      <w:bookmarkEnd w:id="0"/>
    </w:p>
    <w:p w:rsidR="00661B25" w:rsidRDefault="00661B25" w:rsidP="00D07535">
      <w:pPr>
        <w:widowControl w:val="0"/>
      </w:pPr>
      <w:r w:rsidRPr="00661B25">
        <w:rPr>
          <w:u w:val="single"/>
        </w:rPr>
        <w:t>This week the question is</w:t>
      </w:r>
      <w:r>
        <w:t>:</w:t>
      </w:r>
      <w:r w:rsidR="0052251E">
        <w:t xml:space="preserve"> </w:t>
      </w:r>
      <w:r w:rsidR="003237C3">
        <w:rPr>
          <w:rStyle w:val="Strong"/>
          <w:highlight w:val="yellow"/>
        </w:rPr>
        <w:t>Is watching a church service on the internet equivalent to assembling for worship</w:t>
      </w:r>
      <w:r w:rsidRPr="007F62E2">
        <w:rPr>
          <w:rStyle w:val="Strong"/>
          <w:highlight w:val="yellow"/>
        </w:rPr>
        <w:t>?</w:t>
      </w:r>
    </w:p>
    <w:p w:rsidR="00661B25" w:rsidRDefault="00661B25" w:rsidP="00D07535">
      <w:pPr>
        <w:widowControl w:val="0"/>
      </w:pPr>
    </w:p>
    <w:p w:rsidR="003237C3" w:rsidRDefault="003237C3" w:rsidP="00D07535">
      <w:pPr>
        <w:widowControl w:val="0"/>
      </w:pPr>
      <w:r>
        <w:t>During the COVID lockdown of 2020 many congregations began to live-stream what they called a "worship service" on the internet. Members were encouraged to turn on their computers and iPads and connect.</w:t>
      </w:r>
      <w:r w:rsidR="004638F3">
        <w:t xml:space="preserve"> Some churches provided small containers of grape juice which had a peel off lid for the juice and on the other side a peel off lid for a small wafer of unleavened bread. People were encouraged to drive by during the week and pick up these wafers and cups, so that, when they tuned in on Sundays to watch the </w:t>
      </w:r>
      <w:r w:rsidR="00534149">
        <w:t>internet presentation, they could have communion in their homes while watching the preacher conduct services in front of a camera that was live-streaming the entire event. One preacher told me very seriously and with great confidence: "</w:t>
      </w:r>
      <w:r w:rsidR="00534149" w:rsidRPr="00534149">
        <w:rPr>
          <w:i/>
          <w:iCs/>
        </w:rPr>
        <w:t>Watching a church service online is an assembly of the church</w:t>
      </w:r>
      <w:r w:rsidR="00534149">
        <w:t xml:space="preserve">." </w:t>
      </w:r>
    </w:p>
    <w:p w:rsidR="00A85E6E" w:rsidRDefault="00A85E6E" w:rsidP="00D07535">
      <w:pPr>
        <w:widowControl w:val="0"/>
      </w:pPr>
    </w:p>
    <w:p w:rsidR="00A85E6E" w:rsidRDefault="00A85E6E" w:rsidP="00D07535">
      <w:pPr>
        <w:widowControl w:val="0"/>
      </w:pPr>
      <w:r>
        <w:t xml:space="preserve">The question being asked this week is simply this: </w:t>
      </w:r>
      <w:r w:rsidRPr="00C578C0">
        <w:rPr>
          <w:rStyle w:val="Strong"/>
        </w:rPr>
        <w:t xml:space="preserve">If a person stays home and watches a live-stream of a church service, eats his wafer of unleavened bread, and drinks his little cup of grape juice, </w:t>
      </w:r>
      <w:r w:rsidR="00913D08">
        <w:rPr>
          <w:rStyle w:val="Strong"/>
        </w:rPr>
        <w:t>has that person</w:t>
      </w:r>
      <w:r w:rsidR="00C578C0" w:rsidRPr="00C578C0">
        <w:rPr>
          <w:rStyle w:val="Strong"/>
        </w:rPr>
        <w:t xml:space="preserve"> </w:t>
      </w:r>
      <w:r w:rsidR="00913D08">
        <w:rPr>
          <w:rStyle w:val="Strong"/>
        </w:rPr>
        <w:t>"</w:t>
      </w:r>
      <w:r w:rsidR="00C578C0" w:rsidRPr="00913D08">
        <w:rPr>
          <w:rStyle w:val="Strong"/>
          <w:i/>
          <w:iCs/>
        </w:rPr>
        <w:t>assembled</w:t>
      </w:r>
      <w:r w:rsidR="00913D08">
        <w:rPr>
          <w:rStyle w:val="Strong"/>
        </w:rPr>
        <w:t>"</w:t>
      </w:r>
      <w:r w:rsidR="00C578C0" w:rsidRPr="00C578C0">
        <w:rPr>
          <w:rStyle w:val="Strong"/>
        </w:rPr>
        <w:t xml:space="preserve"> and worshipped God?</w:t>
      </w:r>
    </w:p>
    <w:p w:rsidR="003237C3" w:rsidRDefault="003237C3" w:rsidP="00D07535">
      <w:pPr>
        <w:widowControl w:val="0"/>
      </w:pPr>
    </w:p>
    <w:p w:rsidR="003237C3" w:rsidRDefault="00C578C0" w:rsidP="00D07535">
      <w:pPr>
        <w:widowControl w:val="0"/>
      </w:pPr>
      <w:r w:rsidRPr="00C578C0">
        <w:rPr>
          <w:u w:val="single"/>
        </w:rPr>
        <w:t>The answer is simply</w:t>
      </w:r>
      <w:r>
        <w:t xml:space="preserve">: No. Watching a church service on live-stream is not attending a church service. </w:t>
      </w:r>
    </w:p>
    <w:p w:rsidR="00D86D6F" w:rsidRDefault="00D86D6F" w:rsidP="00D07535">
      <w:pPr>
        <w:widowControl w:val="0"/>
      </w:pPr>
    </w:p>
    <w:p w:rsidR="00D86D6F" w:rsidRDefault="00D86D6F" w:rsidP="00D07535">
      <w:pPr>
        <w:widowControl w:val="0"/>
      </w:pPr>
    </w:p>
    <w:p w:rsidR="00D86D6F" w:rsidRDefault="00D86D6F" w:rsidP="00D07535">
      <w:pPr>
        <w:pStyle w:val="IntenseQuote"/>
      </w:pPr>
      <w:r>
        <w:t xml:space="preserve">Acts 20:7 </w:t>
      </w:r>
    </w:p>
    <w:p w:rsidR="00D86D6F" w:rsidRDefault="00D86D6F" w:rsidP="00D07535">
      <w:pPr>
        <w:pStyle w:val="Quote"/>
      </w:pPr>
      <w:r w:rsidRPr="00D86D6F">
        <w:rPr>
          <w:vertAlign w:val="superscript"/>
          <w:lang w:val="en"/>
        </w:rPr>
        <w:t>7</w:t>
      </w:r>
      <w:r>
        <w:rPr>
          <w:vertAlign w:val="superscript"/>
          <w:lang w:val="en"/>
        </w:rPr>
        <w:t xml:space="preserve"> </w:t>
      </w:r>
      <w:r>
        <w:t xml:space="preserve">Now on the first day of the week, when </w:t>
      </w:r>
      <w:r w:rsidRPr="00A14057">
        <w:rPr>
          <w:rStyle w:val="Strong"/>
          <w:i/>
          <w:iCs w:val="0"/>
        </w:rPr>
        <w:t>the disciples came together</w:t>
      </w:r>
      <w:r>
        <w:t xml:space="preserve"> to break bread, Paul, </w:t>
      </w:r>
      <w:r>
        <w:lastRenderedPageBreak/>
        <w:t xml:space="preserve">ready to depart the next day, spoke to them and continued his message until midnight. </w:t>
      </w:r>
    </w:p>
    <w:p w:rsidR="00D86D6F" w:rsidRDefault="00D86D6F" w:rsidP="00D07535">
      <w:pPr>
        <w:widowControl w:val="0"/>
      </w:pPr>
    </w:p>
    <w:p w:rsidR="00D86D6F" w:rsidRDefault="00D86D6F" w:rsidP="00D07535">
      <w:pPr>
        <w:pStyle w:val="IntenseQuote"/>
      </w:pPr>
      <w:r>
        <w:t xml:space="preserve">Hebrews 10:25 </w:t>
      </w:r>
    </w:p>
    <w:p w:rsidR="00D86D6F" w:rsidRDefault="00D86D6F" w:rsidP="00D07535">
      <w:pPr>
        <w:pStyle w:val="Quote"/>
      </w:pPr>
      <w:r w:rsidRPr="00D86D6F">
        <w:rPr>
          <w:vertAlign w:val="superscript"/>
          <w:lang w:val="en"/>
        </w:rPr>
        <w:t>25</w:t>
      </w:r>
      <w:r>
        <w:rPr>
          <w:vertAlign w:val="superscript"/>
          <w:lang w:val="en"/>
        </w:rPr>
        <w:t xml:space="preserve"> </w:t>
      </w:r>
      <w:r w:rsidR="00A14057">
        <w:t xml:space="preserve">Not </w:t>
      </w:r>
      <w:r>
        <w:t xml:space="preserve">forsaking </w:t>
      </w:r>
      <w:r w:rsidRPr="00A14057">
        <w:rPr>
          <w:rStyle w:val="Strong"/>
          <w:i/>
          <w:iCs w:val="0"/>
        </w:rPr>
        <w:t>the assembling of ourselves together</w:t>
      </w:r>
      <w:r>
        <w:t xml:space="preserve">, as is the manner of some, but exhorting one another, and so much the more as you see the Day approaching. </w:t>
      </w:r>
    </w:p>
    <w:p w:rsidR="00D86D6F" w:rsidRDefault="00D86D6F" w:rsidP="00D07535">
      <w:pPr>
        <w:widowControl w:val="0"/>
      </w:pPr>
    </w:p>
    <w:p w:rsidR="00D86D6F" w:rsidRDefault="00D86D6F" w:rsidP="00D07535">
      <w:pPr>
        <w:widowControl w:val="0"/>
      </w:pPr>
    </w:p>
    <w:p w:rsidR="00D86D6F" w:rsidRDefault="00520DFA" w:rsidP="00D07535">
      <w:pPr>
        <w:widowControl w:val="0"/>
      </w:pPr>
      <w:r>
        <w:t>These passage speak of "</w:t>
      </w:r>
      <w:r w:rsidRPr="00520DFA">
        <w:rPr>
          <w:i/>
          <w:iCs/>
        </w:rPr>
        <w:t>coming together</w:t>
      </w:r>
      <w:r>
        <w:t>" and "</w:t>
      </w:r>
      <w:r w:rsidRPr="00520DFA">
        <w:rPr>
          <w:i/>
          <w:iCs/>
        </w:rPr>
        <w:t>assembling</w:t>
      </w:r>
      <w:r>
        <w:t>." Assembling requires being present bodily.</w:t>
      </w:r>
    </w:p>
    <w:p w:rsidR="00520DFA" w:rsidRDefault="00520DFA" w:rsidP="00D07535">
      <w:pPr>
        <w:widowControl w:val="0"/>
      </w:pPr>
    </w:p>
    <w:p w:rsidR="00520DFA" w:rsidRDefault="00520DFA" w:rsidP="00D07535">
      <w:pPr>
        <w:widowControl w:val="0"/>
      </w:pPr>
      <w:r>
        <w:t xml:space="preserve">In our modern, computer age, we are gradually changing the definitions of all sorts of words to accommodate sinful behavior. </w:t>
      </w:r>
    </w:p>
    <w:p w:rsidR="001F096B" w:rsidRDefault="001F096B" w:rsidP="00D07535">
      <w:pPr>
        <w:widowControl w:val="0"/>
      </w:pPr>
    </w:p>
    <w:p w:rsidR="00D86D6F" w:rsidRDefault="001F096B" w:rsidP="00D07535">
      <w:pPr>
        <w:pStyle w:val="ListBullet3"/>
        <w:widowControl w:val="0"/>
      </w:pPr>
      <w:r>
        <w:t>The US Supreme Court changed the definition of "</w:t>
      </w:r>
      <w:r w:rsidRPr="009C6CEC">
        <w:rPr>
          <w:i/>
          <w:iCs/>
        </w:rPr>
        <w:t>marriage</w:t>
      </w:r>
      <w:r>
        <w:t xml:space="preserve">" to include same sex couples. Contrary to modern terminology, the Bible's definition of marriage is all that matters. Marriage is only between a male and female who are eligible to be married to each other. </w:t>
      </w:r>
    </w:p>
    <w:p w:rsidR="001F096B" w:rsidRDefault="009C6CEC" w:rsidP="00D07535">
      <w:pPr>
        <w:pStyle w:val="ListBullet3"/>
        <w:widowControl w:val="0"/>
      </w:pPr>
      <w:r>
        <w:t>The word "</w:t>
      </w:r>
      <w:r w:rsidRPr="009C6CEC">
        <w:rPr>
          <w:i/>
          <w:iCs/>
        </w:rPr>
        <w:t>attend</w:t>
      </w:r>
      <w:r>
        <w:t>" is similar. The word "</w:t>
      </w:r>
      <w:r w:rsidRPr="009C6CEC">
        <w:rPr>
          <w:i/>
          <w:iCs/>
        </w:rPr>
        <w:t>attend</w:t>
      </w:r>
      <w:r>
        <w:t>" is defined as: "</w:t>
      </w:r>
      <w:r w:rsidRPr="009C6CEC">
        <w:rPr>
          <w:i/>
          <w:iCs/>
        </w:rPr>
        <w:t>to be present at: to go to</w:t>
      </w:r>
      <w:r>
        <w:t xml:space="preserve">" </w:t>
      </w:r>
      <w:r w:rsidRPr="006F6385">
        <w:rPr>
          <w:sz w:val="16"/>
          <w:szCs w:val="16"/>
        </w:rPr>
        <w:t xml:space="preserve">(Definition of ATTEND. 19 Sept. 2024, </w:t>
      </w:r>
      <w:r w:rsidR="006F6385" w:rsidRPr="006F6385">
        <w:rPr>
          <w:sz w:val="16"/>
          <w:szCs w:val="16"/>
        </w:rPr>
        <w:t>https://www.merriam-webster.com/dictionary/attend; accessed 9/30/24)</w:t>
      </w:r>
      <w:r w:rsidR="006F6385">
        <w:t>. When people say they are "</w:t>
      </w:r>
      <w:r w:rsidR="006F6385" w:rsidRPr="006F6385">
        <w:rPr>
          <w:i/>
          <w:iCs/>
        </w:rPr>
        <w:t>attending</w:t>
      </w:r>
      <w:r w:rsidR="006F6385">
        <w:t>" online classes at the University of Arizona, they have changed the meaning of the word "</w:t>
      </w:r>
      <w:r w:rsidR="006F6385" w:rsidRPr="006F6385">
        <w:rPr>
          <w:i/>
          <w:iCs/>
        </w:rPr>
        <w:t>attend</w:t>
      </w:r>
      <w:r w:rsidR="006F6385">
        <w:rPr>
          <w:i/>
          <w:iCs/>
        </w:rPr>
        <w:t>.</w:t>
      </w:r>
      <w:r w:rsidR="006F6385">
        <w:t xml:space="preserve">" </w:t>
      </w:r>
    </w:p>
    <w:p w:rsidR="00C578C0" w:rsidRDefault="00C578C0" w:rsidP="00D07535">
      <w:pPr>
        <w:pStyle w:val="ListBullet3"/>
        <w:widowControl w:val="0"/>
      </w:pPr>
      <w:r w:rsidRPr="00BB5BFC">
        <w:t>When</w:t>
      </w:r>
      <w:r>
        <w:t xml:space="preserve"> </w:t>
      </w:r>
      <w:r w:rsidR="006F6385">
        <w:t>someone</w:t>
      </w:r>
      <w:r>
        <w:t xml:space="preserve"> turn</w:t>
      </w:r>
      <w:r w:rsidR="006F6385">
        <w:t>s</w:t>
      </w:r>
      <w:r>
        <w:t xml:space="preserve"> on </w:t>
      </w:r>
      <w:r w:rsidR="006F6385">
        <w:t>his television</w:t>
      </w:r>
      <w:r>
        <w:t xml:space="preserve"> and watch</w:t>
      </w:r>
      <w:r w:rsidR="006F6385">
        <w:t>es</w:t>
      </w:r>
      <w:r>
        <w:t xml:space="preserve"> the Dallas Cowboys play football, </w:t>
      </w:r>
      <w:r w:rsidR="002F1561">
        <w:t xml:space="preserve">he is </w:t>
      </w:r>
      <w:r>
        <w:t xml:space="preserve">lying if </w:t>
      </w:r>
      <w:r w:rsidR="002F1561">
        <w:t>he</w:t>
      </w:r>
      <w:r>
        <w:t xml:space="preserve"> tell </w:t>
      </w:r>
      <w:r w:rsidR="002F1561">
        <w:t>his</w:t>
      </w:r>
      <w:r>
        <w:t xml:space="preserve"> friends: "</w:t>
      </w:r>
      <w:r w:rsidRPr="004F3606">
        <w:rPr>
          <w:i/>
          <w:iCs/>
        </w:rPr>
        <w:t xml:space="preserve">I </w:t>
      </w:r>
      <w:r w:rsidRPr="008C7658">
        <w:rPr>
          <w:i/>
          <w:iCs/>
          <w:u w:val="single"/>
        </w:rPr>
        <w:t>attended</w:t>
      </w:r>
      <w:r w:rsidRPr="004F3606">
        <w:rPr>
          <w:i/>
          <w:iCs/>
        </w:rPr>
        <w:t xml:space="preserve"> the </w:t>
      </w:r>
      <w:r w:rsidR="004F3606" w:rsidRPr="004F3606">
        <w:rPr>
          <w:i/>
          <w:iCs/>
        </w:rPr>
        <w:t>Dallas Cowboys game on Sunday</w:t>
      </w:r>
      <w:r w:rsidR="004F3606">
        <w:t>." Let me correct that—</w:t>
      </w:r>
      <w:r w:rsidR="002F1561">
        <w:t>he's</w:t>
      </w:r>
      <w:r w:rsidR="004F3606">
        <w:t xml:space="preserve"> either lying or delusional.</w:t>
      </w:r>
    </w:p>
    <w:p w:rsidR="003237C3" w:rsidRDefault="003237C3" w:rsidP="00D07535">
      <w:pPr>
        <w:widowControl w:val="0"/>
      </w:pPr>
    </w:p>
    <w:p w:rsidR="002F1561" w:rsidRDefault="002F1561" w:rsidP="00D07535">
      <w:pPr>
        <w:widowControl w:val="0"/>
      </w:pPr>
      <w:r>
        <w:t xml:space="preserve">Attending and assembling in the Bible is not based on modern </w:t>
      </w:r>
      <w:r>
        <w:lastRenderedPageBreak/>
        <w:t xml:space="preserve">definitions of words that have been changed in their meaning. </w:t>
      </w:r>
    </w:p>
    <w:p w:rsidR="002F1561" w:rsidRDefault="002F1561" w:rsidP="00D07535">
      <w:pPr>
        <w:widowControl w:val="0"/>
      </w:pPr>
    </w:p>
    <w:p w:rsidR="00900E4F" w:rsidRDefault="00BB5BFC" w:rsidP="00D07535">
      <w:pPr>
        <w:widowControl w:val="0"/>
      </w:pPr>
      <w:r>
        <w:t>If a church service is pre-recorded and is not being live-streamed, could a person say they "</w:t>
      </w:r>
      <w:r w:rsidRPr="002F1561">
        <w:rPr>
          <w:i/>
          <w:iCs/>
        </w:rPr>
        <w:t>attended</w:t>
      </w:r>
      <w:r>
        <w:t>" a church service that was not even in session at the time</w:t>
      </w:r>
      <w:r w:rsidR="002F1561">
        <w:t xml:space="preserve"> they watched? If so, what did they "go to" (the meaning of "</w:t>
      </w:r>
      <w:r w:rsidR="002F1561" w:rsidRPr="002F1561">
        <w:rPr>
          <w:i/>
          <w:iCs/>
        </w:rPr>
        <w:t>attend</w:t>
      </w:r>
      <w:r w:rsidR="002F1561">
        <w:t>"). How can one "</w:t>
      </w:r>
      <w:r w:rsidR="002F1561" w:rsidRPr="00900E4F">
        <w:rPr>
          <w:i/>
          <w:iCs/>
        </w:rPr>
        <w:t>go to</w:t>
      </w:r>
      <w:r w:rsidR="002F1561">
        <w:t>" something that's not even occurring</w:t>
      </w:r>
      <w:r w:rsidR="00900E4F">
        <w:t xml:space="preserve"> at the time they "</w:t>
      </w:r>
      <w:r w:rsidR="00900E4F" w:rsidRPr="00900E4F">
        <w:rPr>
          <w:i/>
          <w:iCs/>
        </w:rPr>
        <w:t>go to</w:t>
      </w:r>
      <w:r w:rsidR="00900E4F">
        <w:t>" it?</w:t>
      </w:r>
      <w:r>
        <w:t xml:space="preserve"> </w:t>
      </w:r>
    </w:p>
    <w:p w:rsidR="00900E4F" w:rsidRDefault="00900E4F" w:rsidP="00D07535">
      <w:pPr>
        <w:widowControl w:val="0"/>
      </w:pPr>
    </w:p>
    <w:p w:rsidR="00947D8E" w:rsidRDefault="00900E4F" w:rsidP="00D07535">
      <w:pPr>
        <w:widowControl w:val="0"/>
      </w:pPr>
      <w:r>
        <w:t>Suppose the preacher records</w:t>
      </w:r>
      <w:r w:rsidR="000368C1">
        <w:t xml:space="preserve"> </w:t>
      </w:r>
      <w:r>
        <w:t>a "</w:t>
      </w:r>
      <w:r w:rsidRPr="00900E4F">
        <w:rPr>
          <w:i/>
          <w:iCs/>
        </w:rPr>
        <w:t>church</w:t>
      </w:r>
      <w:r w:rsidR="000368C1" w:rsidRPr="00900E4F">
        <w:rPr>
          <w:i/>
          <w:iCs/>
        </w:rPr>
        <w:t xml:space="preserve"> service</w:t>
      </w:r>
      <w:r>
        <w:t>"</w:t>
      </w:r>
      <w:r w:rsidR="000368C1">
        <w:t xml:space="preserve"> on Saturday afternoon</w:t>
      </w:r>
      <w:r>
        <w:t xml:space="preserve">—just the preacher and his camera during COVID lockdown. Is this really a church service? </w:t>
      </w:r>
    </w:p>
    <w:p w:rsidR="00947D8E" w:rsidRDefault="00947D8E" w:rsidP="00D07535">
      <w:pPr>
        <w:widowControl w:val="0"/>
      </w:pPr>
    </w:p>
    <w:p w:rsidR="00900E4F" w:rsidRDefault="00947D8E" w:rsidP="00D07535">
      <w:pPr>
        <w:pStyle w:val="ListBullet3"/>
        <w:widowControl w:val="0"/>
      </w:pPr>
      <w:r>
        <w:t>Did anyone "</w:t>
      </w:r>
      <w:r w:rsidRPr="00947D8E">
        <w:rPr>
          <w:i/>
          <w:iCs/>
        </w:rPr>
        <w:t>come together</w:t>
      </w:r>
      <w:r>
        <w:t>"?</w:t>
      </w:r>
    </w:p>
    <w:p w:rsidR="000368C1" w:rsidRDefault="000368C1" w:rsidP="00D07535">
      <w:pPr>
        <w:pStyle w:val="ListBullet3"/>
        <w:widowControl w:val="0"/>
      </w:pPr>
      <w:r>
        <w:t xml:space="preserve">Is watching a prerecorded program equivalent to watching a live-streamed broadcast? </w:t>
      </w:r>
    </w:p>
    <w:p w:rsidR="000368C1" w:rsidRDefault="000368C1" w:rsidP="00D07535">
      <w:pPr>
        <w:pStyle w:val="ListBullet3"/>
        <w:widowControl w:val="0"/>
      </w:pPr>
      <w:r>
        <w:t xml:space="preserve">How can a person know if what </w:t>
      </w:r>
      <w:r w:rsidR="00947D8E">
        <w:t>he's</w:t>
      </w:r>
      <w:r>
        <w:t xml:space="preserve"> watching </w:t>
      </w:r>
      <w:r w:rsidR="00947D8E">
        <w:t>a</w:t>
      </w:r>
      <w:r>
        <w:t xml:space="preserve"> live-streamed or pre-recorded</w:t>
      </w:r>
      <w:r w:rsidR="00947D8E">
        <w:t xml:space="preserve"> service</w:t>
      </w:r>
      <w:r>
        <w:t>? Does it even matter?</w:t>
      </w:r>
    </w:p>
    <w:p w:rsidR="00947D8E" w:rsidRDefault="00947D8E" w:rsidP="00D07535">
      <w:pPr>
        <w:pStyle w:val="ListBullet3"/>
        <w:widowControl w:val="0"/>
      </w:pPr>
      <w:r>
        <w:t xml:space="preserve">If the preacher can prerecord the service on Saturday, can other people watch the recording on </w:t>
      </w:r>
      <w:r w:rsidR="00DD70A1">
        <w:t>Saturday and say they "</w:t>
      </w:r>
      <w:r w:rsidR="00DD70A1" w:rsidRPr="00DD70A1">
        <w:rPr>
          <w:i/>
          <w:iCs/>
        </w:rPr>
        <w:t>attended worship</w:t>
      </w:r>
      <w:r w:rsidR="00DD70A1">
        <w:t>" and had communion on Saturday—when the Bible says communion should be observed on the first day of the week</w:t>
      </w:r>
      <w:r w:rsidR="008C7658">
        <w:t xml:space="preserve"> (Acts 20:7)</w:t>
      </w:r>
      <w:r w:rsidR="00DD70A1">
        <w:t xml:space="preserve">? </w:t>
      </w:r>
    </w:p>
    <w:p w:rsidR="00947D8E" w:rsidRDefault="00DD70A1" w:rsidP="00D07535">
      <w:pPr>
        <w:pStyle w:val="ListBullet3"/>
        <w:widowControl w:val="0"/>
      </w:pPr>
      <w:r>
        <w:t>When the preacher takes "</w:t>
      </w:r>
      <w:r w:rsidRPr="00DD70A1">
        <w:rPr>
          <w:i/>
          <w:iCs/>
        </w:rPr>
        <w:t>communion</w:t>
      </w:r>
      <w:r>
        <w:t xml:space="preserve">" by himself </w:t>
      </w:r>
      <w:r w:rsidR="006973A5">
        <w:t>as he's recording his "</w:t>
      </w:r>
      <w:r w:rsidR="006973A5" w:rsidRPr="006973A5">
        <w:rPr>
          <w:i/>
          <w:iCs/>
        </w:rPr>
        <w:t>church service</w:t>
      </w:r>
      <w:r w:rsidR="006973A5">
        <w:t>," is he really having communion?</w:t>
      </w:r>
    </w:p>
    <w:p w:rsidR="003237C3" w:rsidRDefault="003237C3" w:rsidP="00D07535">
      <w:pPr>
        <w:widowControl w:val="0"/>
      </w:pPr>
    </w:p>
    <w:p w:rsidR="00D86D6F" w:rsidRDefault="00D86D6F" w:rsidP="00D07535">
      <w:pPr>
        <w:widowControl w:val="0"/>
      </w:pPr>
      <w:r>
        <w:t xml:space="preserve">The </w:t>
      </w:r>
      <w:r w:rsidR="006973A5">
        <w:t>word communion means: "</w:t>
      </w:r>
      <w:r w:rsidR="006973A5" w:rsidRPr="006973A5">
        <w:rPr>
          <w:i/>
          <w:iCs/>
        </w:rPr>
        <w:t>sharing together</w:t>
      </w:r>
      <w:r w:rsidR="006973A5">
        <w:t>." What is being shared</w:t>
      </w:r>
      <w:r w:rsidR="00053434">
        <w:t xml:space="preserve"> together when someone is at home alone drinking grape juice out of a throw-away </w:t>
      </w:r>
      <w:r w:rsidR="00F312BA">
        <w:t>miniature</w:t>
      </w:r>
      <w:r w:rsidR="00053434">
        <w:t xml:space="preserve"> cup</w:t>
      </w:r>
      <w:r w:rsidR="00F312BA">
        <w:t xml:space="preserve"> which they don't share with anyone? If communion does not involve others in the church, and if communion is strictl</w:t>
      </w:r>
      <w:r w:rsidR="00D90B44">
        <w:t>y between a person and God, then</w:t>
      </w:r>
      <w:r w:rsidR="00F312BA">
        <w:t xml:space="preserve"> why did the scripture </w:t>
      </w:r>
      <w:r w:rsidR="009F3CD6">
        <w:t>teach Christians to "</w:t>
      </w:r>
      <w:r w:rsidR="009F3CD6" w:rsidRPr="009F3CD6">
        <w:rPr>
          <w:i/>
          <w:iCs/>
        </w:rPr>
        <w:t>come together to break the bread</w:t>
      </w:r>
      <w:r w:rsidR="009F3CD6">
        <w:t>" (Acts 20:7)?</w:t>
      </w:r>
      <w:r w:rsidR="00D90B44">
        <w:t xml:space="preserve"> Why does the Bible say, "Not forsaking the </w:t>
      </w:r>
      <w:r w:rsidR="00D90B44">
        <w:lastRenderedPageBreak/>
        <w:t>assembling of ourselves together" (Hebrews 10:25)?</w:t>
      </w:r>
    </w:p>
    <w:p w:rsidR="003237C3" w:rsidRDefault="003237C3" w:rsidP="00D07535">
      <w:pPr>
        <w:widowControl w:val="0"/>
      </w:pPr>
    </w:p>
    <w:p w:rsidR="003237C3" w:rsidRDefault="009F3CD6" w:rsidP="00D07535">
      <w:pPr>
        <w:widowControl w:val="0"/>
      </w:pPr>
      <w:r>
        <w:t xml:space="preserve">Scripture teaches communion is sharing one loaf and one cup with each other in an assembly of the church (1 Corinthians 10:16-17). </w:t>
      </w:r>
      <w:r w:rsidR="00D90B44">
        <w:t>This means one loaf in the congregation which everyone shares and one cup that everyone shares together—drinking out of one cup—that's communion ("</w:t>
      </w:r>
      <w:r w:rsidR="00D90B44" w:rsidRPr="00D90B44">
        <w:rPr>
          <w:i/>
          <w:iCs/>
        </w:rPr>
        <w:t>sharing together</w:t>
      </w:r>
      <w:r w:rsidR="00D90B44">
        <w:t xml:space="preserve">"). </w:t>
      </w:r>
      <w:r>
        <w:t xml:space="preserve">This cannot be done at home alone. It requires being present at and going to </w:t>
      </w:r>
      <w:r w:rsidR="00775B47">
        <w:t xml:space="preserve">a location where the other saints have assembled and worshipping together—even during COVID. Pandemics are no excuse for missing the assembly of the church and live-streaming a church service is not a substitute for getting up and going to church. </w:t>
      </w:r>
    </w:p>
    <w:p w:rsidR="00775B47" w:rsidRDefault="00775B47" w:rsidP="00D07535">
      <w:pPr>
        <w:widowControl w:val="0"/>
      </w:pPr>
    </w:p>
    <w:p w:rsidR="003237C3" w:rsidRDefault="003237C3" w:rsidP="00D07535">
      <w:pPr>
        <w:widowControl w:val="0"/>
      </w:pPr>
    </w:p>
    <w:p w:rsidR="007861A4" w:rsidRDefault="007861A4" w:rsidP="00D07535">
      <w:pPr>
        <w:widowControl w:val="0"/>
      </w:pPr>
    </w:p>
    <w:p w:rsidR="007602AD" w:rsidRPr="007602AD" w:rsidRDefault="003237C3" w:rsidP="00D07535">
      <w:pPr>
        <w:pStyle w:val="Heading1"/>
        <w:widowControl w:val="0"/>
      </w:pPr>
      <w:r w:rsidRPr="007602AD">
        <w:t>Announcements</w:t>
      </w:r>
    </w:p>
    <w:p w:rsidR="007602AD" w:rsidRPr="007602AD" w:rsidRDefault="007602AD" w:rsidP="00D07535">
      <w:pPr>
        <w:widowControl w:val="0"/>
        <w:rPr>
          <w:rFonts w:eastAsia="Calibri" w:cs="Times New Roman"/>
          <w:iCs/>
          <w:color w:val="auto"/>
          <w:szCs w:val="20"/>
        </w:rPr>
      </w:pPr>
    </w:p>
    <w:p w:rsidR="007602AD" w:rsidRPr="007602AD" w:rsidRDefault="007602AD" w:rsidP="00D07535">
      <w:pPr>
        <w:widowControl w:val="0"/>
        <w:rPr>
          <w:rFonts w:eastAsia="Calibri" w:cs="Times New Roman"/>
          <w:iCs/>
          <w:color w:val="auto"/>
          <w:szCs w:val="20"/>
        </w:rPr>
      </w:pPr>
    </w:p>
    <w:p w:rsidR="00EB676A" w:rsidRDefault="00EB676A" w:rsidP="00D07535">
      <w:pPr>
        <w:widowControl w:val="0"/>
      </w:pPr>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8" w:history="1">
        <w:r w:rsidRPr="00112412">
          <w:rPr>
            <w:rStyle w:val="Strong"/>
            <w:i/>
            <w:i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w:t>
      </w:r>
      <w:r>
        <w:t>, at our website,</w:t>
      </w:r>
      <w:r w:rsidRPr="007602AD">
        <w:t xml:space="preserve"> you may download the notes and the audio file of </w:t>
      </w:r>
      <w:r>
        <w:t>this</w:t>
      </w:r>
      <w:r w:rsidRPr="007602AD">
        <w:t xml:space="preserve"> message you just listened to.</w:t>
      </w:r>
    </w:p>
    <w:p w:rsidR="00EB676A" w:rsidRPr="007602AD" w:rsidRDefault="00EB676A" w:rsidP="00D07535">
      <w:pPr>
        <w:widowControl w:val="0"/>
        <w:rPr>
          <w:rFonts w:eastAsia="Calibri" w:cs="Times New Roman"/>
          <w:iCs/>
          <w:color w:val="auto"/>
          <w:szCs w:val="20"/>
        </w:rPr>
      </w:pPr>
    </w:p>
    <w:p w:rsidR="00EB676A" w:rsidRPr="007602AD" w:rsidRDefault="00EB676A" w:rsidP="00D07535">
      <w:pPr>
        <w:widowControl w:val="0"/>
        <w:rPr>
          <w:rFonts w:eastAsia="Calibri" w:cs="Times New Roman"/>
          <w:iCs/>
          <w:color w:val="auto"/>
          <w:szCs w:val="20"/>
        </w:rPr>
      </w:pPr>
      <w:r>
        <w:rPr>
          <w:rFonts w:eastAsia="Calibri" w:cs="Times New Roman"/>
          <w:color w:val="auto"/>
          <w:szCs w:val="20"/>
        </w:rPr>
        <w:t xml:space="preserve">We invite you to </w:t>
      </w:r>
      <w:r w:rsidRPr="007602AD">
        <w:rPr>
          <w:rFonts w:eastAsia="Calibri" w:cs="Times New Roman"/>
          <w:color w:val="auto"/>
          <w:szCs w:val="20"/>
        </w:rPr>
        <w:t xml:space="preserve">call again </w:t>
      </w:r>
      <w:r>
        <w:rPr>
          <w:rFonts w:eastAsia="Calibri" w:cs="Times New Roman"/>
          <w:color w:val="auto"/>
          <w:szCs w:val="20"/>
        </w:rPr>
        <w:t>every</w:t>
      </w:r>
      <w:r w:rsidRPr="007602AD">
        <w:rPr>
          <w:rFonts w:eastAsia="Calibri" w:cs="Times New Roman"/>
          <w:color w:val="auto"/>
          <w:szCs w:val="20"/>
        </w:rPr>
        <w:t xml:space="preserve"> week </w:t>
      </w:r>
      <w:r>
        <w:rPr>
          <w:rFonts w:eastAsia="Calibri" w:cs="Times New Roman"/>
          <w:color w:val="auto"/>
          <w:szCs w:val="20"/>
        </w:rPr>
        <w:t>as</w:t>
      </w:r>
      <w:r w:rsidRPr="007602AD">
        <w:rPr>
          <w:rFonts w:eastAsia="Calibri" w:cs="Times New Roman"/>
          <w:color w:val="auto"/>
          <w:szCs w:val="20"/>
        </w:rPr>
        <w:t xml:space="preserve"> we consider </w:t>
      </w:r>
      <w:r>
        <w:rPr>
          <w:rFonts w:eastAsia="Calibri" w:cs="Times New Roman"/>
          <w:color w:val="auto"/>
          <w:szCs w:val="20"/>
        </w:rPr>
        <w:t>different</w:t>
      </w:r>
      <w:r w:rsidRPr="007602AD">
        <w:rPr>
          <w:rFonts w:eastAsia="Calibri" w:cs="Times New Roman"/>
          <w:color w:val="auto"/>
          <w:szCs w:val="20"/>
        </w:rPr>
        <w:t xml:space="preserve"> subject</w:t>
      </w:r>
      <w:r>
        <w:rPr>
          <w:rFonts w:eastAsia="Calibri" w:cs="Times New Roman"/>
          <w:color w:val="auto"/>
          <w:szCs w:val="20"/>
        </w:rPr>
        <w:t>s</w:t>
      </w:r>
      <w:r w:rsidRPr="007602AD">
        <w:rPr>
          <w:rFonts w:eastAsia="Calibri" w:cs="Times New Roman"/>
          <w:color w:val="auto"/>
          <w:szCs w:val="20"/>
        </w:rPr>
        <w:t xml:space="preserve"> on </w:t>
      </w:r>
      <w:r w:rsidRPr="00112412">
        <w:rPr>
          <w:rStyle w:val="Strong"/>
          <w:rFonts w:eastAsia="Calibri"/>
          <w:i/>
          <w:iCs/>
        </w:rPr>
        <w:t>Bible Talk</w:t>
      </w:r>
      <w:r w:rsidRPr="007602AD">
        <w:rPr>
          <w:rFonts w:eastAsia="Calibri" w:cs="Times New Roman"/>
          <w:color w:val="auto"/>
          <w:szCs w:val="20"/>
        </w:rPr>
        <w:t>.</w:t>
      </w:r>
    </w:p>
    <w:p w:rsidR="007602AD" w:rsidRDefault="007602AD" w:rsidP="00D07535">
      <w:pPr>
        <w:widowControl w:val="0"/>
      </w:pPr>
    </w:p>
    <w:p w:rsidR="00661B25" w:rsidRDefault="00661B25" w:rsidP="00D07535">
      <w:pPr>
        <w:widowControl w:val="0"/>
      </w:pPr>
    </w:p>
    <w:sectPr w:rsidR="00661B25"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3D" w:rsidRDefault="00A5023D" w:rsidP="00644874">
      <w:r>
        <w:separator/>
      </w:r>
    </w:p>
  </w:endnote>
  <w:endnote w:type="continuationSeparator" w:id="0">
    <w:p w:rsidR="00A5023D" w:rsidRDefault="00A5023D"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A5" w:rsidRPr="00644874" w:rsidRDefault="006973A5">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D07535">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3D" w:rsidRDefault="00A5023D" w:rsidP="00644874">
      <w:r>
        <w:separator/>
      </w:r>
    </w:p>
  </w:footnote>
  <w:footnote w:type="continuationSeparator" w:id="0">
    <w:p w:rsidR="00A5023D" w:rsidRDefault="00A5023D"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8C1"/>
    <w:rsid w:val="00036C79"/>
    <w:rsid w:val="00053434"/>
    <w:rsid w:val="00061A66"/>
    <w:rsid w:val="00070012"/>
    <w:rsid w:val="000B514D"/>
    <w:rsid w:val="000C565C"/>
    <w:rsid w:val="000E77E0"/>
    <w:rsid w:val="000F1D7F"/>
    <w:rsid w:val="00112412"/>
    <w:rsid w:val="00146961"/>
    <w:rsid w:val="0017683A"/>
    <w:rsid w:val="00190D20"/>
    <w:rsid w:val="001C423B"/>
    <w:rsid w:val="001D404E"/>
    <w:rsid w:val="001F096B"/>
    <w:rsid w:val="00230113"/>
    <w:rsid w:val="002A64EE"/>
    <w:rsid w:val="002B5FF2"/>
    <w:rsid w:val="002D3026"/>
    <w:rsid w:val="002F1561"/>
    <w:rsid w:val="003237C3"/>
    <w:rsid w:val="00361768"/>
    <w:rsid w:val="003905DB"/>
    <w:rsid w:val="003960CF"/>
    <w:rsid w:val="003B404F"/>
    <w:rsid w:val="003D2439"/>
    <w:rsid w:val="003D74A2"/>
    <w:rsid w:val="003F264D"/>
    <w:rsid w:val="00420FE1"/>
    <w:rsid w:val="00435E22"/>
    <w:rsid w:val="00437278"/>
    <w:rsid w:val="00453A9F"/>
    <w:rsid w:val="00456A90"/>
    <w:rsid w:val="004638F3"/>
    <w:rsid w:val="00470BFC"/>
    <w:rsid w:val="00486119"/>
    <w:rsid w:val="0048739A"/>
    <w:rsid w:val="004C726A"/>
    <w:rsid w:val="004F3606"/>
    <w:rsid w:val="0050712C"/>
    <w:rsid w:val="005101DA"/>
    <w:rsid w:val="0051219D"/>
    <w:rsid w:val="00517D2B"/>
    <w:rsid w:val="00520DFA"/>
    <w:rsid w:val="0052251E"/>
    <w:rsid w:val="00534149"/>
    <w:rsid w:val="005A78C1"/>
    <w:rsid w:val="00612157"/>
    <w:rsid w:val="00624012"/>
    <w:rsid w:val="0064178E"/>
    <w:rsid w:val="00642F69"/>
    <w:rsid w:val="00644874"/>
    <w:rsid w:val="00661B25"/>
    <w:rsid w:val="006679D5"/>
    <w:rsid w:val="006973A5"/>
    <w:rsid w:val="006F6385"/>
    <w:rsid w:val="006F665F"/>
    <w:rsid w:val="007602AD"/>
    <w:rsid w:val="00775B47"/>
    <w:rsid w:val="007861A4"/>
    <w:rsid w:val="00795337"/>
    <w:rsid w:val="007A07FB"/>
    <w:rsid w:val="007B09B3"/>
    <w:rsid w:val="007F62E2"/>
    <w:rsid w:val="00840386"/>
    <w:rsid w:val="00897DED"/>
    <w:rsid w:val="008A5E29"/>
    <w:rsid w:val="008B3165"/>
    <w:rsid w:val="008C7658"/>
    <w:rsid w:val="008E7A32"/>
    <w:rsid w:val="00900E4F"/>
    <w:rsid w:val="00913D08"/>
    <w:rsid w:val="00947D8E"/>
    <w:rsid w:val="00962FD5"/>
    <w:rsid w:val="0099462C"/>
    <w:rsid w:val="009C6CEC"/>
    <w:rsid w:val="009F3CD6"/>
    <w:rsid w:val="009F4670"/>
    <w:rsid w:val="00A14057"/>
    <w:rsid w:val="00A216B6"/>
    <w:rsid w:val="00A23A65"/>
    <w:rsid w:val="00A24154"/>
    <w:rsid w:val="00A34F38"/>
    <w:rsid w:val="00A37967"/>
    <w:rsid w:val="00A5023D"/>
    <w:rsid w:val="00A71A9C"/>
    <w:rsid w:val="00A85E6E"/>
    <w:rsid w:val="00A93C5A"/>
    <w:rsid w:val="00A97651"/>
    <w:rsid w:val="00AA13F8"/>
    <w:rsid w:val="00AA6590"/>
    <w:rsid w:val="00B3504B"/>
    <w:rsid w:val="00B52964"/>
    <w:rsid w:val="00B55F53"/>
    <w:rsid w:val="00B67B0C"/>
    <w:rsid w:val="00B71F56"/>
    <w:rsid w:val="00BB5BFC"/>
    <w:rsid w:val="00BC0BE5"/>
    <w:rsid w:val="00BE2384"/>
    <w:rsid w:val="00BF6824"/>
    <w:rsid w:val="00C1643A"/>
    <w:rsid w:val="00C2734D"/>
    <w:rsid w:val="00C32A4E"/>
    <w:rsid w:val="00C35334"/>
    <w:rsid w:val="00C5573E"/>
    <w:rsid w:val="00C578C0"/>
    <w:rsid w:val="00C706EC"/>
    <w:rsid w:val="00C81E28"/>
    <w:rsid w:val="00C873A4"/>
    <w:rsid w:val="00CC76EC"/>
    <w:rsid w:val="00CD6513"/>
    <w:rsid w:val="00CE7D18"/>
    <w:rsid w:val="00D00DF4"/>
    <w:rsid w:val="00D07535"/>
    <w:rsid w:val="00D3261D"/>
    <w:rsid w:val="00D36903"/>
    <w:rsid w:val="00D86D6F"/>
    <w:rsid w:val="00D90B44"/>
    <w:rsid w:val="00DA3900"/>
    <w:rsid w:val="00DA5FE8"/>
    <w:rsid w:val="00DB2ABF"/>
    <w:rsid w:val="00DD70A1"/>
    <w:rsid w:val="00E859A1"/>
    <w:rsid w:val="00E91E8C"/>
    <w:rsid w:val="00EB020D"/>
    <w:rsid w:val="00EB676A"/>
    <w:rsid w:val="00EC0474"/>
    <w:rsid w:val="00F066D5"/>
    <w:rsid w:val="00F23AEE"/>
    <w:rsid w:val="00F312BA"/>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13D08"/>
    <w:pPr>
      <w:jc w:val="both"/>
    </w:pPr>
    <w:rPr>
      <w:rFonts w:asciiTheme="minorHAnsi" w:hAnsiTheme="minorHAnsi"/>
    </w:rPr>
  </w:style>
  <w:style w:type="paragraph" w:styleId="Heading1">
    <w:name w:val="heading 1"/>
    <w:basedOn w:val="Normal"/>
    <w:next w:val="Normal"/>
    <w:link w:val="Heading1Char"/>
    <w:autoRedefine/>
    <w:uiPriority w:val="9"/>
    <w:qFormat/>
    <w:rsid w:val="00913D0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13D0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913D08"/>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913D0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13D0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13D0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13D0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13D0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13D0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13D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D08"/>
  </w:style>
  <w:style w:type="paragraph" w:styleId="Header">
    <w:name w:val="header"/>
    <w:basedOn w:val="Normal"/>
    <w:link w:val="HeaderChar"/>
    <w:rsid w:val="00913D08"/>
    <w:pPr>
      <w:tabs>
        <w:tab w:val="center" w:pos="4320"/>
        <w:tab w:val="right" w:pos="8640"/>
      </w:tabs>
    </w:pPr>
  </w:style>
  <w:style w:type="character" w:customStyle="1" w:styleId="HeaderChar">
    <w:name w:val="Header Char"/>
    <w:basedOn w:val="DefaultParagraphFont"/>
    <w:link w:val="Header"/>
    <w:rsid w:val="00913D08"/>
    <w:rPr>
      <w:rFonts w:asciiTheme="minorHAnsi" w:hAnsiTheme="minorHAnsi"/>
    </w:rPr>
  </w:style>
  <w:style w:type="paragraph" w:styleId="Footer">
    <w:name w:val="footer"/>
    <w:basedOn w:val="Normal"/>
    <w:link w:val="FooterChar"/>
    <w:rsid w:val="00913D08"/>
    <w:pPr>
      <w:tabs>
        <w:tab w:val="center" w:pos="4320"/>
        <w:tab w:val="right" w:pos="8640"/>
      </w:tabs>
    </w:pPr>
  </w:style>
  <w:style w:type="character" w:customStyle="1" w:styleId="FooterChar">
    <w:name w:val="Footer Char"/>
    <w:basedOn w:val="DefaultParagraphFont"/>
    <w:link w:val="Footer"/>
    <w:rsid w:val="00913D0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13D08"/>
    <w:pPr>
      <w:numPr>
        <w:numId w:val="23"/>
      </w:numPr>
    </w:pPr>
  </w:style>
  <w:style w:type="paragraph" w:customStyle="1" w:styleId="abc-singlespace">
    <w:name w:val="abc-single space"/>
    <w:basedOn w:val="Normal"/>
    <w:link w:val="abc-singlespaceChar"/>
    <w:rsid w:val="00913D08"/>
    <w:pPr>
      <w:ind w:left="1224" w:hanging="504"/>
    </w:pPr>
    <w:rPr>
      <w:rFonts w:cstheme="minorBidi"/>
      <w:i/>
      <w:szCs w:val="22"/>
    </w:rPr>
  </w:style>
  <w:style w:type="character" w:customStyle="1" w:styleId="abc-singlespaceChar">
    <w:name w:val="abc-single space Char"/>
    <w:basedOn w:val="DefaultParagraphFont"/>
    <w:link w:val="abc-singlespace"/>
    <w:rsid w:val="00913D08"/>
    <w:rPr>
      <w:rFonts w:asciiTheme="minorHAnsi" w:hAnsiTheme="minorHAnsi" w:cstheme="minorBidi"/>
      <w:i/>
      <w:szCs w:val="22"/>
    </w:rPr>
  </w:style>
  <w:style w:type="character" w:styleId="BookTitle">
    <w:name w:val="Book Title"/>
    <w:basedOn w:val="DefaultParagraphFont"/>
    <w:uiPriority w:val="33"/>
    <w:rsid w:val="00913D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13D08"/>
    <w:rPr>
      <w:b/>
      <w:bCs/>
      <w:sz w:val="18"/>
      <w:szCs w:val="18"/>
    </w:rPr>
  </w:style>
  <w:style w:type="character" w:styleId="Emphasis">
    <w:name w:val="Emphasis"/>
    <w:uiPriority w:val="10"/>
    <w:rsid w:val="00913D08"/>
    <w:rPr>
      <w:b/>
      <w:bCs/>
      <w:i/>
      <w:iCs/>
      <w:color w:val="5A5A5A" w:themeColor="text1" w:themeTint="A5"/>
    </w:rPr>
  </w:style>
  <w:style w:type="paragraph" w:customStyle="1" w:styleId="Geo-ABC">
    <w:name w:val="Geo-ABC"/>
    <w:basedOn w:val="Normal"/>
    <w:link w:val="Geo-ABCChar"/>
    <w:rsid w:val="00913D08"/>
    <w:pPr>
      <w:spacing w:before="120" w:after="120"/>
      <w:ind w:left="1224" w:hanging="504"/>
    </w:pPr>
  </w:style>
  <w:style w:type="character" w:customStyle="1" w:styleId="Geo-ABCChar">
    <w:name w:val="Geo-ABC Char"/>
    <w:basedOn w:val="DefaultParagraphFont"/>
    <w:link w:val="Geo-ABC"/>
    <w:rsid w:val="00913D08"/>
    <w:rPr>
      <w:rFonts w:asciiTheme="minorHAnsi" w:hAnsiTheme="minorHAnsi"/>
    </w:rPr>
  </w:style>
  <w:style w:type="character" w:customStyle="1" w:styleId="Heading1Char">
    <w:name w:val="Heading 1 Char"/>
    <w:basedOn w:val="DefaultParagraphFont"/>
    <w:link w:val="Heading1"/>
    <w:uiPriority w:val="9"/>
    <w:rsid w:val="00913D0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13D08"/>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13D08"/>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913D0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13D0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13D0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13D0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13D0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13D08"/>
    <w:rPr>
      <w:rFonts w:eastAsiaTheme="majorEastAsia"/>
      <w:i/>
      <w:iCs/>
      <w:color w:val="9BBB59" w:themeColor="accent3"/>
      <w:sz w:val="20"/>
    </w:rPr>
  </w:style>
  <w:style w:type="character" w:styleId="IntenseEmphasis">
    <w:name w:val="Intense Emphasis"/>
    <w:basedOn w:val="Strong"/>
    <w:qFormat/>
    <w:rsid w:val="00913D0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13D08"/>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13D08"/>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13D08"/>
    <w:rPr>
      <w:b/>
      <w:bCs/>
      <w:color w:val="76923C" w:themeColor="accent3" w:themeShade="BF"/>
      <w:u w:val="single" w:color="9BBB59" w:themeColor="accent3"/>
    </w:rPr>
  </w:style>
  <w:style w:type="paragraph" w:styleId="List2">
    <w:name w:val="List 2"/>
    <w:basedOn w:val="Normal"/>
    <w:uiPriority w:val="9"/>
    <w:rsid w:val="00913D08"/>
    <w:pPr>
      <w:numPr>
        <w:numId w:val="8"/>
      </w:numPr>
      <w:spacing w:before="120" w:after="120"/>
    </w:pPr>
  </w:style>
  <w:style w:type="paragraph" w:styleId="ListBullet3">
    <w:name w:val="List Bullet 3"/>
    <w:basedOn w:val="Normal"/>
    <w:uiPriority w:val="1"/>
    <w:qFormat/>
    <w:rsid w:val="00913D08"/>
    <w:pPr>
      <w:numPr>
        <w:numId w:val="9"/>
      </w:numPr>
      <w:spacing w:before="120" w:after="120"/>
    </w:pPr>
  </w:style>
  <w:style w:type="paragraph" w:styleId="ListNumber">
    <w:name w:val="List Number"/>
    <w:basedOn w:val="Normal"/>
    <w:uiPriority w:val="99"/>
    <w:semiHidden/>
    <w:unhideWhenUsed/>
    <w:rsid w:val="00913D08"/>
    <w:pPr>
      <w:numPr>
        <w:numId w:val="11"/>
      </w:numPr>
      <w:contextualSpacing/>
    </w:pPr>
  </w:style>
  <w:style w:type="paragraph" w:styleId="ListParagraph">
    <w:name w:val="List Paragraph"/>
    <w:basedOn w:val="Normal"/>
    <w:uiPriority w:val="34"/>
    <w:rsid w:val="00913D08"/>
    <w:pPr>
      <w:ind w:left="720"/>
      <w:contextualSpacing/>
    </w:pPr>
  </w:style>
  <w:style w:type="paragraph" w:styleId="NoSpacing">
    <w:name w:val="No Spacing"/>
    <w:basedOn w:val="Normal"/>
    <w:link w:val="NoSpacingChar"/>
    <w:uiPriority w:val="99"/>
    <w:rsid w:val="00913D08"/>
  </w:style>
  <w:style w:type="character" w:customStyle="1" w:styleId="NoSpacingChar">
    <w:name w:val="No Spacing Char"/>
    <w:basedOn w:val="DefaultParagraphFont"/>
    <w:link w:val="NoSpacing"/>
    <w:uiPriority w:val="99"/>
    <w:rsid w:val="00913D08"/>
    <w:rPr>
      <w:rFonts w:asciiTheme="minorHAnsi" w:hAnsiTheme="minorHAnsi"/>
    </w:rPr>
  </w:style>
  <w:style w:type="paragraph" w:styleId="Quote">
    <w:name w:val="Quote"/>
    <w:basedOn w:val="Normal"/>
    <w:next w:val="Normal"/>
    <w:link w:val="QuoteChar"/>
    <w:autoRedefine/>
    <w:uiPriority w:val="29"/>
    <w:qFormat/>
    <w:rsid w:val="00913D08"/>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913D08"/>
    <w:rPr>
      <w:rFonts w:asciiTheme="minorHAnsi" w:hAnsiTheme="minorHAnsi"/>
      <w:iCs/>
      <w:shd w:val="clear" w:color="auto" w:fill="FDE9D9" w:themeFill="accent6" w:themeFillTint="33"/>
      <w:lang w:bidi="he-IL"/>
    </w:rPr>
  </w:style>
  <w:style w:type="character" w:styleId="Strong">
    <w:name w:val="Strong"/>
    <w:basedOn w:val="DefaultParagraphFont"/>
    <w:qFormat/>
    <w:rsid w:val="00913D0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13D0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13D08"/>
    <w:rPr>
      <w:rFonts w:ascii="Bookman Old Style" w:hAnsi="Bookman Old Style"/>
      <w:iCs/>
      <w:color w:val="000000" w:themeColor="text1"/>
    </w:rPr>
  </w:style>
  <w:style w:type="character" w:styleId="SubtleEmphasis">
    <w:name w:val="Subtle Emphasis"/>
    <w:uiPriority w:val="19"/>
    <w:rsid w:val="00913D08"/>
    <w:rPr>
      <w:rFonts w:ascii="Bookman Old Style" w:hAnsi="Bookman Old Style"/>
      <w:i w:val="0"/>
      <w:iCs/>
      <w:color w:val="000000" w:themeColor="text1"/>
      <w:sz w:val="22"/>
    </w:rPr>
  </w:style>
  <w:style w:type="character" w:styleId="SubtleReference">
    <w:name w:val="Subtle Reference"/>
    <w:uiPriority w:val="31"/>
    <w:rsid w:val="00913D08"/>
    <w:rPr>
      <w:color w:val="auto"/>
      <w:u w:val="single" w:color="9BBB59" w:themeColor="accent3"/>
    </w:rPr>
  </w:style>
  <w:style w:type="paragraph" w:styleId="Title">
    <w:name w:val="Title"/>
    <w:basedOn w:val="Heading1"/>
    <w:next w:val="Normal"/>
    <w:link w:val="TitleChar"/>
    <w:uiPriority w:val="5"/>
    <w:qFormat/>
    <w:rsid w:val="00913D0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13D0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13D0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13D08"/>
    <w:pPr>
      <w:shd w:val="clear" w:color="auto" w:fill="EAF1DD" w:themeFill="accent3" w:themeFillTint="33"/>
      <w:ind w:left="720" w:right="0"/>
    </w:pPr>
  </w:style>
  <w:style w:type="character" w:customStyle="1" w:styleId="BookQuoteChar">
    <w:name w:val="BookQuote Char"/>
    <w:basedOn w:val="QuoteChar"/>
    <w:link w:val="BookQuote"/>
    <w:uiPriority w:val="99"/>
    <w:rsid w:val="00913D08"/>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913D08"/>
    <w:rPr>
      <w:rFonts w:eastAsiaTheme="majorEastAsia" w:cstheme="majorBidi"/>
      <w:szCs w:val="20"/>
    </w:rPr>
  </w:style>
  <w:style w:type="paragraph" w:styleId="EnvelopeAddress">
    <w:name w:val="envelope address"/>
    <w:basedOn w:val="Normal"/>
    <w:uiPriority w:val="99"/>
    <w:semiHidden/>
    <w:unhideWhenUsed/>
    <w:rsid w:val="00913D0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13D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13D08"/>
    <w:rPr>
      <w:sz w:val="20"/>
    </w:rPr>
  </w:style>
  <w:style w:type="character" w:customStyle="1" w:styleId="FootnoteTextChar">
    <w:name w:val="Footnote Text Char"/>
    <w:basedOn w:val="DefaultParagraphFont"/>
    <w:link w:val="FootnoteText"/>
    <w:semiHidden/>
    <w:rsid w:val="00913D08"/>
    <w:rPr>
      <w:rFonts w:asciiTheme="minorHAnsi" w:hAnsiTheme="minorHAnsi"/>
      <w:sz w:val="20"/>
    </w:rPr>
  </w:style>
  <w:style w:type="character" w:styleId="FootnoteReference">
    <w:name w:val="footnote reference"/>
    <w:basedOn w:val="DefaultParagraphFont"/>
    <w:semiHidden/>
    <w:rsid w:val="00913D08"/>
    <w:rPr>
      <w:b/>
      <w:vertAlign w:val="superscript"/>
    </w:rPr>
  </w:style>
  <w:style w:type="character" w:styleId="PageNumber">
    <w:name w:val="page number"/>
    <w:basedOn w:val="DefaultParagraphFont"/>
    <w:semiHidden/>
    <w:rsid w:val="00913D08"/>
    <w:rPr>
      <w:rFonts w:ascii="Arial" w:hAnsi="Arial"/>
      <w:b/>
      <w:sz w:val="24"/>
    </w:rPr>
  </w:style>
  <w:style w:type="character" w:styleId="Hyperlink">
    <w:name w:val="Hyperlink"/>
    <w:basedOn w:val="DefaultParagraphFont"/>
    <w:uiPriority w:val="99"/>
    <w:unhideWhenUsed/>
    <w:rsid w:val="00913D08"/>
    <w:rPr>
      <w:color w:val="0000FF" w:themeColor="hyperlink"/>
      <w:u w:val="single"/>
    </w:rPr>
  </w:style>
  <w:style w:type="paragraph" w:styleId="EndnoteText">
    <w:name w:val="endnote text"/>
    <w:basedOn w:val="Normal"/>
    <w:link w:val="EndnoteTextChar"/>
    <w:uiPriority w:val="99"/>
    <w:semiHidden/>
    <w:unhideWhenUsed/>
    <w:rsid w:val="00913D08"/>
    <w:rPr>
      <w:sz w:val="20"/>
      <w:szCs w:val="20"/>
    </w:rPr>
  </w:style>
  <w:style w:type="character" w:customStyle="1" w:styleId="EndnoteTextChar">
    <w:name w:val="Endnote Text Char"/>
    <w:basedOn w:val="DefaultParagraphFont"/>
    <w:link w:val="EndnoteText"/>
    <w:uiPriority w:val="99"/>
    <w:semiHidden/>
    <w:rsid w:val="00913D08"/>
    <w:rPr>
      <w:rFonts w:asciiTheme="minorHAnsi" w:hAnsiTheme="minorHAnsi"/>
      <w:sz w:val="20"/>
      <w:szCs w:val="20"/>
    </w:rPr>
  </w:style>
  <w:style w:type="character" w:styleId="EndnoteReference">
    <w:name w:val="endnote reference"/>
    <w:basedOn w:val="DefaultParagraphFont"/>
    <w:uiPriority w:val="99"/>
    <w:semiHidden/>
    <w:unhideWhenUsed/>
    <w:rsid w:val="00913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13D08"/>
    <w:pPr>
      <w:jc w:val="both"/>
    </w:pPr>
    <w:rPr>
      <w:rFonts w:asciiTheme="minorHAnsi" w:hAnsiTheme="minorHAnsi"/>
    </w:rPr>
  </w:style>
  <w:style w:type="paragraph" w:styleId="Heading1">
    <w:name w:val="heading 1"/>
    <w:basedOn w:val="Normal"/>
    <w:next w:val="Normal"/>
    <w:link w:val="Heading1Char"/>
    <w:autoRedefine/>
    <w:uiPriority w:val="9"/>
    <w:qFormat/>
    <w:rsid w:val="00913D0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13D08"/>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913D08"/>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913D0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13D0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13D0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13D0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13D0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13D0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13D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D08"/>
  </w:style>
  <w:style w:type="paragraph" w:styleId="Header">
    <w:name w:val="header"/>
    <w:basedOn w:val="Normal"/>
    <w:link w:val="HeaderChar"/>
    <w:rsid w:val="00913D08"/>
    <w:pPr>
      <w:tabs>
        <w:tab w:val="center" w:pos="4320"/>
        <w:tab w:val="right" w:pos="8640"/>
      </w:tabs>
    </w:pPr>
  </w:style>
  <w:style w:type="character" w:customStyle="1" w:styleId="HeaderChar">
    <w:name w:val="Header Char"/>
    <w:basedOn w:val="DefaultParagraphFont"/>
    <w:link w:val="Header"/>
    <w:rsid w:val="00913D08"/>
    <w:rPr>
      <w:rFonts w:asciiTheme="minorHAnsi" w:hAnsiTheme="minorHAnsi"/>
    </w:rPr>
  </w:style>
  <w:style w:type="paragraph" w:styleId="Footer">
    <w:name w:val="footer"/>
    <w:basedOn w:val="Normal"/>
    <w:link w:val="FooterChar"/>
    <w:rsid w:val="00913D08"/>
    <w:pPr>
      <w:tabs>
        <w:tab w:val="center" w:pos="4320"/>
        <w:tab w:val="right" w:pos="8640"/>
      </w:tabs>
    </w:pPr>
  </w:style>
  <w:style w:type="character" w:customStyle="1" w:styleId="FooterChar">
    <w:name w:val="Footer Char"/>
    <w:basedOn w:val="DefaultParagraphFont"/>
    <w:link w:val="Footer"/>
    <w:rsid w:val="00913D08"/>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13D08"/>
    <w:pPr>
      <w:numPr>
        <w:numId w:val="23"/>
      </w:numPr>
    </w:pPr>
  </w:style>
  <w:style w:type="paragraph" w:customStyle="1" w:styleId="abc-singlespace">
    <w:name w:val="abc-single space"/>
    <w:basedOn w:val="Normal"/>
    <w:link w:val="abc-singlespaceChar"/>
    <w:rsid w:val="00913D08"/>
    <w:pPr>
      <w:ind w:left="1224" w:hanging="504"/>
    </w:pPr>
    <w:rPr>
      <w:rFonts w:cstheme="minorBidi"/>
      <w:i/>
      <w:szCs w:val="22"/>
    </w:rPr>
  </w:style>
  <w:style w:type="character" w:customStyle="1" w:styleId="abc-singlespaceChar">
    <w:name w:val="abc-single space Char"/>
    <w:basedOn w:val="DefaultParagraphFont"/>
    <w:link w:val="abc-singlespace"/>
    <w:rsid w:val="00913D08"/>
    <w:rPr>
      <w:rFonts w:asciiTheme="minorHAnsi" w:hAnsiTheme="minorHAnsi" w:cstheme="minorBidi"/>
      <w:i/>
      <w:szCs w:val="22"/>
    </w:rPr>
  </w:style>
  <w:style w:type="character" w:styleId="BookTitle">
    <w:name w:val="Book Title"/>
    <w:basedOn w:val="DefaultParagraphFont"/>
    <w:uiPriority w:val="33"/>
    <w:rsid w:val="00913D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13D08"/>
    <w:rPr>
      <w:b/>
      <w:bCs/>
      <w:sz w:val="18"/>
      <w:szCs w:val="18"/>
    </w:rPr>
  </w:style>
  <w:style w:type="character" w:styleId="Emphasis">
    <w:name w:val="Emphasis"/>
    <w:uiPriority w:val="10"/>
    <w:rsid w:val="00913D08"/>
    <w:rPr>
      <w:b/>
      <w:bCs/>
      <w:i/>
      <w:iCs/>
      <w:color w:val="5A5A5A" w:themeColor="text1" w:themeTint="A5"/>
    </w:rPr>
  </w:style>
  <w:style w:type="paragraph" w:customStyle="1" w:styleId="Geo-ABC">
    <w:name w:val="Geo-ABC"/>
    <w:basedOn w:val="Normal"/>
    <w:link w:val="Geo-ABCChar"/>
    <w:rsid w:val="00913D08"/>
    <w:pPr>
      <w:spacing w:before="120" w:after="120"/>
      <w:ind w:left="1224" w:hanging="504"/>
    </w:pPr>
  </w:style>
  <w:style w:type="character" w:customStyle="1" w:styleId="Geo-ABCChar">
    <w:name w:val="Geo-ABC Char"/>
    <w:basedOn w:val="DefaultParagraphFont"/>
    <w:link w:val="Geo-ABC"/>
    <w:rsid w:val="00913D08"/>
    <w:rPr>
      <w:rFonts w:asciiTheme="minorHAnsi" w:hAnsiTheme="minorHAnsi"/>
    </w:rPr>
  </w:style>
  <w:style w:type="character" w:customStyle="1" w:styleId="Heading1Char">
    <w:name w:val="Heading 1 Char"/>
    <w:basedOn w:val="DefaultParagraphFont"/>
    <w:link w:val="Heading1"/>
    <w:uiPriority w:val="9"/>
    <w:rsid w:val="00913D08"/>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13D08"/>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13D08"/>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913D08"/>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13D08"/>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13D08"/>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13D08"/>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13D08"/>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13D08"/>
    <w:rPr>
      <w:rFonts w:eastAsiaTheme="majorEastAsia"/>
      <w:i/>
      <w:iCs/>
      <w:color w:val="9BBB59" w:themeColor="accent3"/>
      <w:sz w:val="20"/>
    </w:rPr>
  </w:style>
  <w:style w:type="character" w:styleId="IntenseEmphasis">
    <w:name w:val="Intense Emphasis"/>
    <w:basedOn w:val="Strong"/>
    <w:qFormat/>
    <w:rsid w:val="00913D08"/>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13D08"/>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13D08"/>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13D08"/>
    <w:rPr>
      <w:b/>
      <w:bCs/>
      <w:color w:val="76923C" w:themeColor="accent3" w:themeShade="BF"/>
      <w:u w:val="single" w:color="9BBB59" w:themeColor="accent3"/>
    </w:rPr>
  </w:style>
  <w:style w:type="paragraph" w:styleId="List2">
    <w:name w:val="List 2"/>
    <w:basedOn w:val="Normal"/>
    <w:uiPriority w:val="9"/>
    <w:rsid w:val="00913D08"/>
    <w:pPr>
      <w:numPr>
        <w:numId w:val="8"/>
      </w:numPr>
      <w:spacing w:before="120" w:after="120"/>
    </w:pPr>
  </w:style>
  <w:style w:type="paragraph" w:styleId="ListBullet3">
    <w:name w:val="List Bullet 3"/>
    <w:basedOn w:val="Normal"/>
    <w:uiPriority w:val="1"/>
    <w:qFormat/>
    <w:rsid w:val="00913D08"/>
    <w:pPr>
      <w:numPr>
        <w:numId w:val="9"/>
      </w:numPr>
      <w:spacing w:before="120" w:after="120"/>
    </w:pPr>
  </w:style>
  <w:style w:type="paragraph" w:styleId="ListNumber">
    <w:name w:val="List Number"/>
    <w:basedOn w:val="Normal"/>
    <w:uiPriority w:val="99"/>
    <w:semiHidden/>
    <w:unhideWhenUsed/>
    <w:rsid w:val="00913D08"/>
    <w:pPr>
      <w:numPr>
        <w:numId w:val="11"/>
      </w:numPr>
      <w:contextualSpacing/>
    </w:pPr>
  </w:style>
  <w:style w:type="paragraph" w:styleId="ListParagraph">
    <w:name w:val="List Paragraph"/>
    <w:basedOn w:val="Normal"/>
    <w:uiPriority w:val="34"/>
    <w:rsid w:val="00913D08"/>
    <w:pPr>
      <w:ind w:left="720"/>
      <w:contextualSpacing/>
    </w:pPr>
  </w:style>
  <w:style w:type="paragraph" w:styleId="NoSpacing">
    <w:name w:val="No Spacing"/>
    <w:basedOn w:val="Normal"/>
    <w:link w:val="NoSpacingChar"/>
    <w:uiPriority w:val="99"/>
    <w:rsid w:val="00913D08"/>
  </w:style>
  <w:style w:type="character" w:customStyle="1" w:styleId="NoSpacingChar">
    <w:name w:val="No Spacing Char"/>
    <w:basedOn w:val="DefaultParagraphFont"/>
    <w:link w:val="NoSpacing"/>
    <w:uiPriority w:val="99"/>
    <w:rsid w:val="00913D08"/>
    <w:rPr>
      <w:rFonts w:asciiTheme="minorHAnsi" w:hAnsiTheme="minorHAnsi"/>
    </w:rPr>
  </w:style>
  <w:style w:type="paragraph" w:styleId="Quote">
    <w:name w:val="Quote"/>
    <w:basedOn w:val="Normal"/>
    <w:next w:val="Normal"/>
    <w:link w:val="QuoteChar"/>
    <w:autoRedefine/>
    <w:uiPriority w:val="29"/>
    <w:qFormat/>
    <w:rsid w:val="00913D08"/>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913D08"/>
    <w:rPr>
      <w:rFonts w:asciiTheme="minorHAnsi" w:hAnsiTheme="minorHAnsi"/>
      <w:iCs/>
      <w:shd w:val="clear" w:color="auto" w:fill="FDE9D9" w:themeFill="accent6" w:themeFillTint="33"/>
      <w:lang w:bidi="he-IL"/>
    </w:rPr>
  </w:style>
  <w:style w:type="character" w:styleId="Strong">
    <w:name w:val="Strong"/>
    <w:basedOn w:val="DefaultParagraphFont"/>
    <w:qFormat/>
    <w:rsid w:val="00913D08"/>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13D0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13D08"/>
    <w:rPr>
      <w:rFonts w:ascii="Bookman Old Style" w:hAnsi="Bookman Old Style"/>
      <w:iCs/>
      <w:color w:val="000000" w:themeColor="text1"/>
    </w:rPr>
  </w:style>
  <w:style w:type="character" w:styleId="SubtleEmphasis">
    <w:name w:val="Subtle Emphasis"/>
    <w:uiPriority w:val="19"/>
    <w:rsid w:val="00913D08"/>
    <w:rPr>
      <w:rFonts w:ascii="Bookman Old Style" w:hAnsi="Bookman Old Style"/>
      <w:i w:val="0"/>
      <w:iCs/>
      <w:color w:val="000000" w:themeColor="text1"/>
      <w:sz w:val="22"/>
    </w:rPr>
  </w:style>
  <w:style w:type="character" w:styleId="SubtleReference">
    <w:name w:val="Subtle Reference"/>
    <w:uiPriority w:val="31"/>
    <w:rsid w:val="00913D08"/>
    <w:rPr>
      <w:color w:val="auto"/>
      <w:u w:val="single" w:color="9BBB59" w:themeColor="accent3"/>
    </w:rPr>
  </w:style>
  <w:style w:type="paragraph" w:styleId="Title">
    <w:name w:val="Title"/>
    <w:basedOn w:val="Heading1"/>
    <w:next w:val="Normal"/>
    <w:link w:val="TitleChar"/>
    <w:uiPriority w:val="5"/>
    <w:qFormat/>
    <w:rsid w:val="00913D0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13D08"/>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13D08"/>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13D08"/>
    <w:pPr>
      <w:shd w:val="clear" w:color="auto" w:fill="EAF1DD" w:themeFill="accent3" w:themeFillTint="33"/>
      <w:ind w:left="720" w:right="0"/>
    </w:pPr>
  </w:style>
  <w:style w:type="character" w:customStyle="1" w:styleId="BookQuoteChar">
    <w:name w:val="BookQuote Char"/>
    <w:basedOn w:val="QuoteChar"/>
    <w:link w:val="BookQuote"/>
    <w:uiPriority w:val="99"/>
    <w:rsid w:val="00913D08"/>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913D08"/>
    <w:rPr>
      <w:rFonts w:eastAsiaTheme="majorEastAsia" w:cstheme="majorBidi"/>
      <w:szCs w:val="20"/>
    </w:rPr>
  </w:style>
  <w:style w:type="paragraph" w:styleId="EnvelopeAddress">
    <w:name w:val="envelope address"/>
    <w:basedOn w:val="Normal"/>
    <w:uiPriority w:val="99"/>
    <w:semiHidden/>
    <w:unhideWhenUsed/>
    <w:rsid w:val="00913D0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13D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13D08"/>
    <w:rPr>
      <w:sz w:val="20"/>
    </w:rPr>
  </w:style>
  <w:style w:type="character" w:customStyle="1" w:styleId="FootnoteTextChar">
    <w:name w:val="Footnote Text Char"/>
    <w:basedOn w:val="DefaultParagraphFont"/>
    <w:link w:val="FootnoteText"/>
    <w:semiHidden/>
    <w:rsid w:val="00913D08"/>
    <w:rPr>
      <w:rFonts w:asciiTheme="minorHAnsi" w:hAnsiTheme="minorHAnsi"/>
      <w:sz w:val="20"/>
    </w:rPr>
  </w:style>
  <w:style w:type="character" w:styleId="FootnoteReference">
    <w:name w:val="footnote reference"/>
    <w:basedOn w:val="DefaultParagraphFont"/>
    <w:semiHidden/>
    <w:rsid w:val="00913D08"/>
    <w:rPr>
      <w:b/>
      <w:vertAlign w:val="superscript"/>
    </w:rPr>
  </w:style>
  <w:style w:type="character" w:styleId="PageNumber">
    <w:name w:val="page number"/>
    <w:basedOn w:val="DefaultParagraphFont"/>
    <w:semiHidden/>
    <w:rsid w:val="00913D08"/>
    <w:rPr>
      <w:rFonts w:ascii="Arial" w:hAnsi="Arial"/>
      <w:b/>
      <w:sz w:val="24"/>
    </w:rPr>
  </w:style>
  <w:style w:type="character" w:styleId="Hyperlink">
    <w:name w:val="Hyperlink"/>
    <w:basedOn w:val="DefaultParagraphFont"/>
    <w:uiPriority w:val="99"/>
    <w:unhideWhenUsed/>
    <w:rsid w:val="00913D08"/>
    <w:rPr>
      <w:color w:val="0000FF" w:themeColor="hyperlink"/>
      <w:u w:val="single"/>
    </w:rPr>
  </w:style>
  <w:style w:type="paragraph" w:styleId="EndnoteText">
    <w:name w:val="endnote text"/>
    <w:basedOn w:val="Normal"/>
    <w:link w:val="EndnoteTextChar"/>
    <w:uiPriority w:val="99"/>
    <w:semiHidden/>
    <w:unhideWhenUsed/>
    <w:rsid w:val="00913D08"/>
    <w:rPr>
      <w:sz w:val="20"/>
      <w:szCs w:val="20"/>
    </w:rPr>
  </w:style>
  <w:style w:type="character" w:customStyle="1" w:styleId="EndnoteTextChar">
    <w:name w:val="Endnote Text Char"/>
    <w:basedOn w:val="DefaultParagraphFont"/>
    <w:link w:val="EndnoteText"/>
    <w:uiPriority w:val="99"/>
    <w:semiHidden/>
    <w:rsid w:val="00913D08"/>
    <w:rPr>
      <w:rFonts w:asciiTheme="minorHAnsi" w:hAnsiTheme="minorHAnsi"/>
      <w:sz w:val="20"/>
      <w:szCs w:val="20"/>
    </w:rPr>
  </w:style>
  <w:style w:type="character" w:styleId="EndnoteReference">
    <w:name w:val="endnote reference"/>
    <w:basedOn w:val="DefaultParagraphFont"/>
    <w:uiPriority w:val="99"/>
    <w:semiHidden/>
    <w:unhideWhenUsed/>
    <w:rsid w:val="0091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5510">
      <w:bodyDiv w:val="1"/>
      <w:marLeft w:val="0"/>
      <w:marRight w:val="0"/>
      <w:marTop w:val="0"/>
      <w:marBottom w:val="0"/>
      <w:divBdr>
        <w:top w:val="none" w:sz="0" w:space="0" w:color="auto"/>
        <w:left w:val="none" w:sz="0" w:space="0" w:color="auto"/>
        <w:bottom w:val="none" w:sz="0" w:space="0" w:color="auto"/>
        <w:right w:val="none" w:sz="0" w:space="0" w:color="auto"/>
      </w:divBdr>
    </w:div>
    <w:div w:id="183249465">
      <w:bodyDiv w:val="1"/>
      <w:marLeft w:val="0"/>
      <w:marRight w:val="0"/>
      <w:marTop w:val="0"/>
      <w:marBottom w:val="0"/>
      <w:divBdr>
        <w:top w:val="none" w:sz="0" w:space="0" w:color="auto"/>
        <w:left w:val="none" w:sz="0" w:space="0" w:color="auto"/>
        <w:bottom w:val="none" w:sz="0" w:space="0" w:color="auto"/>
        <w:right w:val="none" w:sz="0" w:space="0" w:color="auto"/>
      </w:divBdr>
    </w:div>
    <w:div w:id="12140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22</cp:revision>
  <cp:lastPrinted>2024-09-30T16:16:00Z</cp:lastPrinted>
  <dcterms:created xsi:type="dcterms:W3CDTF">2011-07-24T12:30:00Z</dcterms:created>
  <dcterms:modified xsi:type="dcterms:W3CDTF">2024-09-30T16:42:00Z</dcterms:modified>
</cp:coreProperties>
</file>